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7C" w:rsidRPr="00BC57D2" w:rsidRDefault="005E7C7C" w:rsidP="00BC57D2">
      <w:pPr>
        <w:jc w:val="center"/>
        <w:rPr>
          <w:b/>
          <w:sz w:val="32"/>
          <w:szCs w:val="32"/>
        </w:rPr>
      </w:pPr>
      <w:bookmarkStart w:id="0" w:name="_Toc13004466"/>
      <w:bookmarkStart w:id="1" w:name="_Toc13004542"/>
      <w:bookmarkStart w:id="2" w:name="_Toc13301110"/>
      <w:r w:rsidRPr="0096461C">
        <w:rPr>
          <w:rFonts w:hint="eastAsia"/>
          <w:b/>
          <w:sz w:val="32"/>
          <w:szCs w:val="32"/>
        </w:rPr>
        <w:t>《</w:t>
      </w:r>
      <w:r w:rsidR="00B076EB" w:rsidRPr="00B076EB">
        <w:rPr>
          <w:rFonts w:hint="eastAsia"/>
          <w:b/>
          <w:sz w:val="32"/>
          <w:szCs w:val="32"/>
        </w:rPr>
        <w:t>程序设计基础</w:t>
      </w:r>
      <w:r w:rsidRPr="0096461C">
        <w:rPr>
          <w:rFonts w:hint="eastAsia"/>
          <w:b/>
          <w:sz w:val="32"/>
          <w:szCs w:val="32"/>
        </w:rPr>
        <w:t>》</w:t>
      </w:r>
      <w:r w:rsidRPr="0096461C">
        <w:rPr>
          <w:b/>
          <w:sz w:val="32"/>
          <w:szCs w:val="32"/>
        </w:rPr>
        <w:t>教学大纲</w:t>
      </w:r>
      <w:bookmarkEnd w:id="0"/>
      <w:bookmarkEnd w:id="1"/>
      <w:bookmarkEnd w:id="2"/>
    </w:p>
    <w:p w:rsidR="005E7C7C" w:rsidRPr="00797FFC" w:rsidRDefault="005E7C7C" w:rsidP="005E7C7C">
      <w:pPr>
        <w:spacing w:line="300" w:lineRule="auto"/>
      </w:pPr>
      <w:r w:rsidRPr="00286E8C">
        <w:rPr>
          <w:rFonts w:hint="eastAsia"/>
          <w:b/>
        </w:rPr>
        <w:t>课程名称（汉）：</w:t>
      </w:r>
      <w:r w:rsidR="0064150A" w:rsidRPr="00797FFC">
        <w:rPr>
          <w:rFonts w:hint="eastAsia"/>
        </w:rPr>
        <w:t>《</w:t>
      </w:r>
      <w:r w:rsidR="00B076EB" w:rsidRPr="00797FFC">
        <w:rPr>
          <w:rFonts w:ascii="Times New Roman" w:hAnsi="Times New Roman"/>
          <w:szCs w:val="21"/>
        </w:rPr>
        <w:t>程序设计基础</w:t>
      </w:r>
      <w:r w:rsidR="0064150A" w:rsidRPr="00797FFC">
        <w:rPr>
          <w:rFonts w:ascii="Times New Roman" w:hAnsi="Times New Roman"/>
          <w:szCs w:val="21"/>
        </w:rPr>
        <w:t>》</w:t>
      </w:r>
    </w:p>
    <w:p w:rsidR="005E7C7C" w:rsidRPr="00797FFC" w:rsidRDefault="005E7C7C" w:rsidP="005E7C7C">
      <w:pPr>
        <w:spacing w:line="300" w:lineRule="auto"/>
        <w:rPr>
          <w:rFonts w:ascii="Times New Roman" w:eastAsiaTheme="minorEastAsia" w:hAnsi="Times New Roman"/>
        </w:rPr>
      </w:pPr>
      <w:r w:rsidRPr="00286E8C">
        <w:rPr>
          <w:rFonts w:hint="eastAsia"/>
          <w:b/>
        </w:rPr>
        <w:t>课程名称（英）：</w:t>
      </w:r>
      <w:r w:rsidR="00B076EB" w:rsidRPr="00797FFC">
        <w:rPr>
          <w:rFonts w:ascii="Times New Roman" w:eastAsiaTheme="minorEastAsia" w:hAnsi="Times New Roman"/>
          <w:szCs w:val="21"/>
        </w:rPr>
        <w:t>Programming Fundamentals</w:t>
      </w:r>
    </w:p>
    <w:p w:rsidR="005E7C7C" w:rsidRPr="00286E8C" w:rsidRDefault="005E7C7C" w:rsidP="005E7C7C">
      <w:pPr>
        <w:spacing w:line="300" w:lineRule="auto"/>
      </w:pPr>
      <w:r w:rsidRPr="00286E8C">
        <w:rPr>
          <w:rFonts w:hint="eastAsia"/>
          <w:b/>
        </w:rPr>
        <w:t>课程代码：</w:t>
      </w:r>
      <w:r w:rsidRPr="00EF129B">
        <w:rPr>
          <w:rFonts w:asciiTheme="minorEastAsia" w:eastAsiaTheme="minorEastAsia" w:hAnsiTheme="minorEastAsia"/>
        </w:rPr>
        <w:t>262101031</w:t>
      </w:r>
    </w:p>
    <w:p w:rsidR="005E7C7C" w:rsidRPr="008345B7" w:rsidRDefault="005E7C7C" w:rsidP="005E7C7C">
      <w:pPr>
        <w:spacing w:line="300" w:lineRule="auto"/>
      </w:pPr>
      <w:r w:rsidRPr="00286E8C">
        <w:rPr>
          <w:rFonts w:hint="eastAsia"/>
          <w:b/>
        </w:rPr>
        <w:t>课程类型：</w:t>
      </w:r>
      <w:r w:rsidR="00DF7787" w:rsidRPr="008345B7">
        <w:rPr>
          <w:rFonts w:ascii="宋体" w:hAnsi="宋体" w:hint="eastAsia"/>
          <w:szCs w:val="18"/>
        </w:rPr>
        <w:t>专业基础课程模块</w:t>
      </w:r>
    </w:p>
    <w:p w:rsidR="005E7C7C" w:rsidRPr="00286E8C" w:rsidRDefault="005E7C7C" w:rsidP="005E7C7C">
      <w:pPr>
        <w:spacing w:line="300" w:lineRule="auto"/>
        <w:rPr>
          <w:b/>
        </w:rPr>
      </w:pPr>
      <w:r w:rsidRPr="00286E8C">
        <w:rPr>
          <w:rFonts w:hint="eastAsia"/>
          <w:b/>
        </w:rPr>
        <w:t>适用对象：</w:t>
      </w:r>
      <w:r w:rsidR="00A03A27" w:rsidRPr="008345B7">
        <w:rPr>
          <w:rFonts w:hint="eastAsia"/>
        </w:rPr>
        <w:t>自动化、机器人工程</w:t>
      </w:r>
      <w:r w:rsidR="000D3CE5" w:rsidRPr="008345B7">
        <w:rPr>
          <w:rFonts w:hint="eastAsia"/>
        </w:rPr>
        <w:t>、人工智能</w:t>
      </w:r>
      <w:r w:rsidR="00A03A27" w:rsidRPr="008345B7">
        <w:rPr>
          <w:rFonts w:hint="eastAsia"/>
        </w:rPr>
        <w:t>专业</w:t>
      </w:r>
      <w:r w:rsidR="00944194" w:rsidRPr="008345B7">
        <w:rPr>
          <w:rFonts w:hint="eastAsia"/>
        </w:rPr>
        <w:t>本科</w:t>
      </w:r>
      <w:r w:rsidR="000B68FC" w:rsidRPr="008345B7">
        <w:rPr>
          <w:rFonts w:hint="eastAsia"/>
        </w:rPr>
        <w:t>大一</w:t>
      </w:r>
    </w:p>
    <w:p w:rsidR="005E7C7C" w:rsidRPr="008345B7" w:rsidRDefault="005E7C7C" w:rsidP="005E7C7C">
      <w:pPr>
        <w:spacing w:line="300" w:lineRule="auto"/>
        <w:rPr>
          <w:rFonts w:asciiTheme="minorEastAsia" w:eastAsiaTheme="minorEastAsia" w:hAnsiTheme="minorEastAsia"/>
        </w:rPr>
      </w:pPr>
      <w:r w:rsidRPr="00286E8C">
        <w:rPr>
          <w:rFonts w:hint="eastAsia"/>
          <w:b/>
        </w:rPr>
        <w:t>学时</w:t>
      </w:r>
      <w:r w:rsidRPr="00286E8C">
        <w:rPr>
          <w:rFonts w:hint="eastAsia"/>
          <w:b/>
        </w:rPr>
        <w:t>/</w:t>
      </w:r>
      <w:r w:rsidRPr="00286E8C">
        <w:rPr>
          <w:rFonts w:hint="eastAsia"/>
          <w:b/>
        </w:rPr>
        <w:t>学分：</w:t>
      </w:r>
      <w:r w:rsidR="00FA2C5F" w:rsidRPr="008345B7">
        <w:rPr>
          <w:rFonts w:asciiTheme="minorEastAsia" w:eastAsiaTheme="minorEastAsia" w:hAnsiTheme="minorEastAsia" w:hint="eastAsia"/>
        </w:rPr>
        <w:t>80</w:t>
      </w:r>
      <w:r w:rsidR="00BC57D2" w:rsidRPr="008345B7">
        <w:rPr>
          <w:rFonts w:asciiTheme="minorEastAsia" w:eastAsiaTheme="minorEastAsia" w:hAnsiTheme="minorEastAsia" w:hint="eastAsia"/>
        </w:rPr>
        <w:t>学时（</w:t>
      </w:r>
      <w:r w:rsidR="00FA2C5F" w:rsidRPr="008345B7">
        <w:rPr>
          <w:rFonts w:asciiTheme="minorEastAsia" w:eastAsiaTheme="minorEastAsia" w:hAnsiTheme="minorEastAsia" w:hint="eastAsia"/>
        </w:rPr>
        <w:t>理论48学时、 实验32</w:t>
      </w:r>
      <w:r w:rsidR="00BC57D2" w:rsidRPr="008345B7">
        <w:rPr>
          <w:rFonts w:asciiTheme="minorEastAsia" w:eastAsiaTheme="minorEastAsia" w:hAnsiTheme="minorEastAsia" w:hint="eastAsia"/>
        </w:rPr>
        <w:t>学时）</w:t>
      </w:r>
      <w:r w:rsidR="00FA2C5F" w:rsidRPr="008345B7">
        <w:rPr>
          <w:rFonts w:asciiTheme="minorEastAsia" w:eastAsiaTheme="minorEastAsia" w:hAnsiTheme="minorEastAsia" w:hint="eastAsia"/>
        </w:rPr>
        <w:t>/4学分</w:t>
      </w:r>
    </w:p>
    <w:p w:rsidR="005E7C7C" w:rsidRPr="004531DD" w:rsidRDefault="005E7C7C" w:rsidP="005E7C7C">
      <w:pPr>
        <w:spacing w:line="300" w:lineRule="auto"/>
      </w:pPr>
      <w:r w:rsidRPr="00286E8C">
        <w:rPr>
          <w:b/>
        </w:rPr>
        <w:t>先修课程</w:t>
      </w:r>
      <w:r w:rsidRPr="00286E8C">
        <w:rPr>
          <w:rFonts w:hint="eastAsia"/>
          <w:b/>
        </w:rPr>
        <w:t>：</w:t>
      </w:r>
      <w:r w:rsidR="00B52AE6" w:rsidRPr="004531DD">
        <w:rPr>
          <w:rFonts w:hint="eastAsia"/>
        </w:rPr>
        <w:t xml:space="preserve"> </w:t>
      </w:r>
      <w:r w:rsidR="007A2CFB">
        <w:rPr>
          <w:rFonts w:hint="eastAsia"/>
        </w:rPr>
        <w:t>无</w:t>
      </w:r>
    </w:p>
    <w:p w:rsidR="005E7C7C" w:rsidRPr="008345B7" w:rsidRDefault="005E7C7C" w:rsidP="005E7C7C">
      <w:pPr>
        <w:spacing w:line="300" w:lineRule="auto"/>
      </w:pPr>
      <w:r w:rsidRPr="00286E8C">
        <w:rPr>
          <w:rFonts w:hint="eastAsia"/>
          <w:b/>
        </w:rPr>
        <w:t>方案版本</w:t>
      </w:r>
      <w:r w:rsidRPr="00286E8C">
        <w:rPr>
          <w:b/>
        </w:rPr>
        <w:t>：</w:t>
      </w:r>
      <w:r w:rsidR="004531DD" w:rsidRPr="008345B7">
        <w:rPr>
          <w:rFonts w:hint="eastAsia"/>
        </w:rPr>
        <w:t>2021</w:t>
      </w:r>
      <w:r w:rsidR="004531DD" w:rsidRPr="008345B7">
        <w:rPr>
          <w:rFonts w:hint="eastAsia"/>
        </w:rPr>
        <w:t>版</w:t>
      </w:r>
    </w:p>
    <w:p w:rsidR="005E7C7C" w:rsidRDefault="005E7C7C" w:rsidP="005E7C7C">
      <w:pPr>
        <w:spacing w:beforeLines="50" w:before="156" w:afterLines="50" w:after="156" w:line="300" w:lineRule="auto"/>
        <w:rPr>
          <w:rFonts w:ascii="宋体" w:hAnsi="宋体"/>
        </w:rPr>
      </w:pPr>
      <w:r w:rsidRPr="0096461C">
        <w:rPr>
          <w:rFonts w:ascii="宋体" w:hAnsi="宋体" w:hint="eastAsia"/>
          <w:b/>
        </w:rPr>
        <w:t>一、</w:t>
      </w:r>
      <w:r>
        <w:rPr>
          <w:rFonts w:ascii="宋体" w:hAnsi="宋体" w:hint="eastAsia"/>
          <w:b/>
        </w:rPr>
        <w:t>课程简介</w:t>
      </w:r>
    </w:p>
    <w:p w:rsidR="009976AF" w:rsidRPr="008726F3" w:rsidRDefault="009D241E" w:rsidP="009976AF">
      <w:pPr>
        <w:spacing w:line="300" w:lineRule="auto"/>
        <w:ind w:firstLineChars="196" w:firstLine="470"/>
        <w:rPr>
          <w:rFonts w:asciiTheme="minorEastAsia" w:eastAsiaTheme="minorEastAsia" w:hAnsiTheme="minorEastAsia"/>
        </w:rPr>
      </w:pPr>
      <w:r w:rsidRPr="008726F3">
        <w:rPr>
          <w:rFonts w:asciiTheme="minorEastAsia" w:eastAsiaTheme="minorEastAsia" w:hAnsiTheme="minorEastAsia" w:hint="eastAsia"/>
        </w:rPr>
        <w:t>C语言</w:t>
      </w:r>
      <w:r w:rsidR="000E7A94">
        <w:rPr>
          <w:rFonts w:asciiTheme="minorEastAsia" w:eastAsiaTheme="minorEastAsia" w:hAnsiTheme="minorEastAsia" w:hint="eastAsia"/>
        </w:rPr>
        <w:t>有</w:t>
      </w:r>
      <w:r w:rsidRPr="008726F3">
        <w:rPr>
          <w:rFonts w:asciiTheme="minorEastAsia" w:eastAsiaTheme="minorEastAsia" w:hAnsiTheme="minorEastAsia" w:hint="eastAsia"/>
        </w:rPr>
        <w:t>丰富灵活的数据类型与运算，方便构建实用的数据结构，其简洁高效的语法表达，清晰的程序结构，能方便描述各类算法与编程思想，是现代很多高级编程语言的基础，</w:t>
      </w:r>
      <w:r w:rsidR="005F4380" w:rsidRPr="008726F3">
        <w:rPr>
          <w:rFonts w:asciiTheme="minorEastAsia" w:eastAsiaTheme="minorEastAsia" w:hAnsiTheme="minorEastAsia" w:hint="eastAsia"/>
        </w:rPr>
        <w:t>本</w:t>
      </w:r>
      <w:r w:rsidR="009976AF" w:rsidRPr="008726F3">
        <w:rPr>
          <w:rFonts w:asciiTheme="minorEastAsia" w:eastAsiaTheme="minorEastAsia" w:hAnsiTheme="minorEastAsia" w:hint="eastAsia"/>
        </w:rPr>
        <w:t>课程是为自动化、机器人</w:t>
      </w:r>
      <w:r w:rsidR="00151BB3" w:rsidRPr="008726F3">
        <w:rPr>
          <w:rFonts w:asciiTheme="minorEastAsia" w:eastAsiaTheme="minorEastAsia" w:hAnsiTheme="minorEastAsia" w:hint="eastAsia"/>
        </w:rPr>
        <w:t>工程</w:t>
      </w:r>
      <w:r w:rsidR="00AB22C7">
        <w:rPr>
          <w:rFonts w:asciiTheme="minorEastAsia" w:eastAsiaTheme="minorEastAsia" w:hAnsiTheme="minorEastAsia" w:hint="eastAsia"/>
        </w:rPr>
        <w:t>、人工智能</w:t>
      </w:r>
      <w:r w:rsidR="00151BB3" w:rsidRPr="008726F3">
        <w:rPr>
          <w:rFonts w:asciiTheme="minorEastAsia" w:eastAsiaTheme="minorEastAsia" w:hAnsiTheme="minorEastAsia" w:hint="eastAsia"/>
        </w:rPr>
        <w:t>专业</w:t>
      </w:r>
      <w:r w:rsidR="00720A10">
        <w:rPr>
          <w:rFonts w:asciiTheme="minorEastAsia" w:eastAsiaTheme="minorEastAsia" w:hAnsiTheme="minorEastAsia" w:hint="eastAsia"/>
        </w:rPr>
        <w:t>等</w:t>
      </w:r>
      <w:r w:rsidR="00151BB3" w:rsidRPr="008726F3">
        <w:rPr>
          <w:rFonts w:asciiTheme="minorEastAsia" w:eastAsiaTheme="minorEastAsia" w:hAnsiTheme="minorEastAsia" w:hint="eastAsia"/>
        </w:rPr>
        <w:t>本科生专业设计的一门学科基础教育课程，</w:t>
      </w:r>
      <w:r w:rsidR="009976AF" w:rsidRPr="008726F3">
        <w:rPr>
          <w:rFonts w:asciiTheme="minorEastAsia" w:eastAsiaTheme="minorEastAsia" w:hAnsiTheme="minorEastAsia" w:hint="eastAsia"/>
        </w:rPr>
        <w:t>是学生掌握程序设计的必修课程。</w:t>
      </w:r>
    </w:p>
    <w:p w:rsidR="007074A7" w:rsidRPr="008726F3" w:rsidRDefault="007074A7" w:rsidP="00BD743B">
      <w:pPr>
        <w:spacing w:line="520" w:lineRule="exact"/>
        <w:ind w:firstLineChars="200" w:firstLine="480"/>
        <w:rPr>
          <w:rFonts w:asciiTheme="minorEastAsia" w:eastAsiaTheme="minorEastAsia" w:hAnsiTheme="minorEastAsia" w:cs="宋体"/>
        </w:rPr>
      </w:pPr>
      <w:r w:rsidRPr="008726F3">
        <w:rPr>
          <w:rFonts w:asciiTheme="minorEastAsia" w:eastAsiaTheme="minorEastAsia" w:hAnsiTheme="minorEastAsia" w:cs="宋体" w:hint="eastAsia"/>
        </w:rPr>
        <w:t>通过本课程的学习，使学生掌握结构化的程序设计方法，模块化的分工机制，软件编制的原理和流程；培养学生严谨的程序设计思想、灵活的计算思维方式及较强的动手能力；并以此为基础，拓宽专业研究思路，让学生逐渐掌握其他软件的开发使用方法。</w:t>
      </w:r>
    </w:p>
    <w:p w:rsidR="005E7C7C" w:rsidRPr="0096461C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</w:t>
      </w:r>
      <w:r w:rsidRPr="0096461C">
        <w:rPr>
          <w:rFonts w:ascii="宋体" w:hAnsi="宋体" w:hint="eastAsia"/>
          <w:b/>
        </w:rPr>
        <w:t>课程的教学目标</w:t>
      </w:r>
    </w:p>
    <w:p w:rsidR="0092721C" w:rsidRDefault="005E7C7C" w:rsidP="005E7C7C">
      <w:pPr>
        <w:spacing w:line="300" w:lineRule="auto"/>
        <w:rPr>
          <w:b/>
        </w:rPr>
      </w:pPr>
      <w:r w:rsidRPr="00286E8C">
        <w:rPr>
          <w:b/>
        </w:rPr>
        <w:t>课程目标</w:t>
      </w:r>
      <w:r w:rsidRPr="00286E8C">
        <w:rPr>
          <w:b/>
        </w:rPr>
        <w:t>1</w:t>
      </w:r>
      <w:r w:rsidRPr="00286E8C">
        <w:rPr>
          <w:b/>
        </w:rPr>
        <w:t>：</w:t>
      </w:r>
    </w:p>
    <w:p w:rsidR="009A6EF9" w:rsidRPr="00CE5FEE" w:rsidRDefault="00A63D0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（1）理解模块化、结构化程序设计思想； </w:t>
      </w:r>
    </w:p>
    <w:p w:rsidR="009A6EF9" w:rsidRPr="00CE5FEE" w:rsidRDefault="00A63D0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（2）掌握C语言的数据类型、语句格式、函数结构等基本内容； </w:t>
      </w:r>
    </w:p>
    <w:p w:rsidR="009A6EF9" w:rsidRPr="00CE5FEE" w:rsidRDefault="00A63D0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>（3）熟悉C语言的环境和常规调试方法；</w:t>
      </w:r>
    </w:p>
    <w:p w:rsidR="00613499" w:rsidRDefault="005E7C7C" w:rsidP="005E7C7C">
      <w:pPr>
        <w:spacing w:line="300" w:lineRule="auto"/>
        <w:rPr>
          <w:rFonts w:cs="Tahoma"/>
          <w:color w:val="000000"/>
        </w:rPr>
      </w:pPr>
      <w:r w:rsidRPr="00286E8C">
        <w:rPr>
          <w:b/>
        </w:rPr>
        <w:t>课程目标</w:t>
      </w:r>
      <w:r w:rsidRPr="00286E8C">
        <w:rPr>
          <w:b/>
        </w:rPr>
        <w:t>2</w:t>
      </w:r>
      <w:r w:rsidRPr="00286E8C">
        <w:rPr>
          <w:b/>
        </w:rPr>
        <w:t>：</w:t>
      </w:r>
    </w:p>
    <w:p w:rsidR="00613499" w:rsidRPr="00CE5FEE" w:rsidRDefault="00613499" w:rsidP="005E7C7C">
      <w:pPr>
        <w:spacing w:line="300" w:lineRule="auto"/>
        <w:rPr>
          <w:rFonts w:asciiTheme="minorEastAsia" w:eastAsiaTheme="minorEastAsia" w:hAnsiTheme="minorEastAsia"/>
        </w:rPr>
      </w:pPr>
      <w:r w:rsidRPr="00CE5FEE">
        <w:rPr>
          <w:rFonts w:asciiTheme="minorEastAsia" w:eastAsiaTheme="minorEastAsia" w:hAnsiTheme="minorEastAsia" w:hint="eastAsia"/>
        </w:rPr>
        <w:t xml:space="preserve">（1）能用C语言进行结构化的程序设计； </w:t>
      </w:r>
    </w:p>
    <w:p w:rsidR="00613499" w:rsidRPr="00CE5FEE" w:rsidRDefault="00613499" w:rsidP="005E7C7C">
      <w:pPr>
        <w:spacing w:line="300" w:lineRule="auto"/>
        <w:rPr>
          <w:rFonts w:asciiTheme="minorEastAsia" w:eastAsiaTheme="minorEastAsia" w:hAnsiTheme="minorEastAsia"/>
        </w:rPr>
      </w:pPr>
      <w:r w:rsidRPr="00CE5FEE">
        <w:rPr>
          <w:rFonts w:asciiTheme="minorEastAsia" w:eastAsiaTheme="minorEastAsia" w:hAnsiTheme="minorEastAsia" w:hint="eastAsia"/>
        </w:rPr>
        <w:t xml:space="preserve">（2）解决一些简单的应用问题； </w:t>
      </w:r>
    </w:p>
    <w:p w:rsidR="005E7C7C" w:rsidRDefault="00613499" w:rsidP="005E7C7C">
      <w:pPr>
        <w:spacing w:line="300" w:lineRule="auto"/>
        <w:rPr>
          <w:b/>
        </w:rPr>
      </w:pPr>
      <w:r w:rsidRPr="00CE5FEE">
        <w:rPr>
          <w:rFonts w:asciiTheme="minorEastAsia" w:eastAsiaTheme="minorEastAsia" w:hAnsiTheme="minorEastAsia" w:hint="eastAsia"/>
        </w:rPr>
        <w:t>（3）以此为工具进一步研究一些控制手段和控制技术；</w:t>
      </w:r>
      <w:r>
        <w:rPr>
          <w:rFonts w:hint="eastAsia"/>
          <w:b/>
        </w:rPr>
        <w:t xml:space="preserve"> </w:t>
      </w:r>
    </w:p>
    <w:p w:rsidR="00D3252F" w:rsidRDefault="005E7C7C" w:rsidP="005E7C7C">
      <w:pPr>
        <w:spacing w:line="300" w:lineRule="auto"/>
        <w:rPr>
          <w:rFonts w:cs="Tahoma"/>
          <w:color w:val="000000"/>
        </w:rPr>
      </w:pPr>
      <w:r w:rsidRPr="00286E8C">
        <w:rPr>
          <w:b/>
        </w:rPr>
        <w:t>课程目标</w:t>
      </w:r>
      <w:r>
        <w:rPr>
          <w:rFonts w:hint="eastAsia"/>
          <w:b/>
        </w:rPr>
        <w:t>3</w:t>
      </w:r>
      <w:r w:rsidRPr="00286E8C">
        <w:rPr>
          <w:b/>
        </w:rPr>
        <w:t>：</w:t>
      </w:r>
    </w:p>
    <w:p w:rsidR="00D3252F" w:rsidRPr="00CE5FEE" w:rsidRDefault="00D3252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（1）初步具备辩证思维的能力； </w:t>
      </w:r>
    </w:p>
    <w:p w:rsidR="00D3252F" w:rsidRPr="00CE5FEE" w:rsidRDefault="00D3252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（2）具有热爱科学，实事求是的学风和创新意识、创新精神； </w:t>
      </w:r>
    </w:p>
    <w:p w:rsidR="005E7C7C" w:rsidRPr="00CE5FEE" w:rsidRDefault="00D3252F" w:rsidP="005E7C7C">
      <w:pPr>
        <w:spacing w:line="300" w:lineRule="auto"/>
        <w:rPr>
          <w:rFonts w:asciiTheme="minorEastAsia" w:eastAsiaTheme="minorEastAsia" w:hAnsiTheme="minorEastAsia" w:cs="Tahoma"/>
          <w:color w:val="000000"/>
        </w:rPr>
      </w:pPr>
      <w:r w:rsidRPr="00CE5FEE">
        <w:rPr>
          <w:rFonts w:asciiTheme="minorEastAsia" w:eastAsiaTheme="minorEastAsia" w:hAnsiTheme="minorEastAsia" w:cs="Tahoma" w:hint="eastAsia"/>
          <w:color w:val="000000"/>
        </w:rPr>
        <w:t xml:space="preserve">（3）加强职业道德意识、安全规范意识。 </w:t>
      </w:r>
    </w:p>
    <w:p w:rsidR="008A3B86" w:rsidRPr="008A3B86" w:rsidRDefault="005E7C7C" w:rsidP="00544E7E">
      <w:pPr>
        <w:spacing w:beforeLines="50" w:before="156" w:afterLines="50" w:after="156" w:line="300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hint="eastAsia"/>
          <w:b/>
        </w:rPr>
        <w:lastRenderedPageBreak/>
        <w:t>三、</w:t>
      </w:r>
      <w:r w:rsidR="008A3B86" w:rsidRPr="00D25B9A">
        <w:rPr>
          <w:rFonts w:ascii="宋体" w:hAnsi="宋体" w:cs="宋体" w:hint="eastAsia"/>
          <w:b/>
          <w:bCs/>
          <w:color w:val="000000"/>
        </w:rPr>
        <w:t>课程目标对</w:t>
      </w:r>
      <w:r w:rsidR="008A3B86">
        <w:rPr>
          <w:rFonts w:ascii="宋体" w:hAnsi="宋体" w:cs="宋体" w:hint="eastAsia"/>
          <w:b/>
          <w:bCs/>
          <w:color w:val="000000"/>
        </w:rPr>
        <w:t>人工智能</w:t>
      </w:r>
      <w:r w:rsidR="008A3B86" w:rsidRPr="00D25B9A">
        <w:rPr>
          <w:rFonts w:ascii="宋体" w:hAnsi="宋体" w:cs="宋体" w:hint="eastAsia"/>
          <w:b/>
          <w:bCs/>
          <w:color w:val="000000"/>
        </w:rPr>
        <w:t>专业毕业要求的支撑关系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3069"/>
        <w:gridCol w:w="1715"/>
        <w:gridCol w:w="776"/>
      </w:tblGrid>
      <w:tr w:rsidR="005E7C7C" w:rsidRPr="00437A2C" w:rsidTr="008A121F">
        <w:trPr>
          <w:trHeight w:val="20"/>
          <w:tblHeader/>
          <w:jc w:val="center"/>
        </w:trPr>
        <w:tc>
          <w:tcPr>
            <w:tcW w:w="3069" w:type="dxa"/>
            <w:shd w:val="clear" w:color="auto" w:fill="E6E6E6"/>
            <w:vAlign w:val="center"/>
          </w:tcPr>
          <w:p w:rsidR="005E7C7C" w:rsidRPr="003B1B48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25B9A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3069" w:type="dxa"/>
            <w:shd w:val="clear" w:color="auto" w:fill="E6E6E6"/>
            <w:vAlign w:val="center"/>
          </w:tcPr>
          <w:p w:rsidR="005E7C7C" w:rsidRPr="003B1B48" w:rsidRDefault="005E7C7C" w:rsidP="00C16D27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3C1B4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毕业要求指标点</w:t>
            </w:r>
          </w:p>
        </w:tc>
        <w:tc>
          <w:tcPr>
            <w:tcW w:w="1715" w:type="dxa"/>
            <w:shd w:val="clear" w:color="auto" w:fill="E6E6E6"/>
            <w:vAlign w:val="center"/>
          </w:tcPr>
          <w:p w:rsidR="005E7C7C" w:rsidRPr="003B1B48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D25B9A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课程目标</w:t>
            </w:r>
          </w:p>
        </w:tc>
        <w:tc>
          <w:tcPr>
            <w:tcW w:w="776" w:type="dxa"/>
            <w:shd w:val="clear" w:color="auto" w:fill="E6E6E6"/>
            <w:vAlign w:val="center"/>
          </w:tcPr>
          <w:p w:rsidR="005E7C7C" w:rsidRPr="00B92DF3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7A3F5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支撑权重</w:t>
            </w:r>
          </w:p>
        </w:tc>
      </w:tr>
      <w:tr w:rsidR="00F235A3" w:rsidRPr="00437A2C" w:rsidTr="008A121F">
        <w:trPr>
          <w:trHeight w:val="23"/>
          <w:jc w:val="center"/>
        </w:trPr>
        <w:tc>
          <w:tcPr>
            <w:tcW w:w="3069" w:type="dxa"/>
            <w:vAlign w:val="center"/>
          </w:tcPr>
          <w:p w:rsidR="00F235A3" w:rsidRDefault="00F235A3" w:rsidP="00CC388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科学研究</w:t>
            </w:r>
          </w:p>
        </w:tc>
        <w:tc>
          <w:tcPr>
            <w:tcW w:w="3069" w:type="dxa"/>
            <w:vAlign w:val="center"/>
          </w:tcPr>
          <w:p w:rsidR="00F235A3" w:rsidRPr="00D75917" w:rsidRDefault="00F235A3" w:rsidP="008A121F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F235A3" w:rsidRPr="00D75917" w:rsidRDefault="00B41FF7" w:rsidP="008A121F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1、2</w:t>
            </w:r>
          </w:p>
        </w:tc>
        <w:tc>
          <w:tcPr>
            <w:tcW w:w="776" w:type="dxa"/>
            <w:vAlign w:val="center"/>
          </w:tcPr>
          <w:p w:rsidR="00F235A3" w:rsidRPr="000D08CF" w:rsidRDefault="00B41FF7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0.03</w:t>
            </w:r>
          </w:p>
        </w:tc>
      </w:tr>
      <w:tr w:rsidR="00F235A3" w:rsidRPr="00437A2C" w:rsidTr="008A121F">
        <w:trPr>
          <w:trHeight w:val="23"/>
          <w:jc w:val="center"/>
        </w:trPr>
        <w:tc>
          <w:tcPr>
            <w:tcW w:w="3069" w:type="dxa"/>
            <w:vAlign w:val="center"/>
          </w:tcPr>
          <w:p w:rsidR="00F235A3" w:rsidRDefault="00F235A3" w:rsidP="00CC388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使用现代化工具</w:t>
            </w:r>
          </w:p>
        </w:tc>
        <w:tc>
          <w:tcPr>
            <w:tcW w:w="3069" w:type="dxa"/>
            <w:vAlign w:val="center"/>
          </w:tcPr>
          <w:p w:rsidR="00F235A3" w:rsidRPr="00D75917" w:rsidRDefault="00F235A3" w:rsidP="008A121F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F235A3" w:rsidRPr="00D75917" w:rsidRDefault="00B41FF7" w:rsidP="008A121F">
            <w:pPr>
              <w:spacing w:line="30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1、2</w:t>
            </w:r>
            <w:r w:rsidR="00D8745B">
              <w:rPr>
                <w:rFonts w:asciiTheme="minorEastAsia" w:eastAsiaTheme="minorEastAsia" w:hAnsiTheme="minorEastAsia" w:hint="eastAsia"/>
                <w:sz w:val="21"/>
                <w:szCs w:val="21"/>
              </w:rPr>
              <w:t>、3</w:t>
            </w:r>
          </w:p>
        </w:tc>
        <w:tc>
          <w:tcPr>
            <w:tcW w:w="776" w:type="dxa"/>
            <w:vAlign w:val="center"/>
          </w:tcPr>
          <w:p w:rsidR="00F235A3" w:rsidRPr="000D08CF" w:rsidRDefault="00B41FF7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0.05</w:t>
            </w:r>
          </w:p>
        </w:tc>
      </w:tr>
    </w:tbl>
    <w:p w:rsidR="005E7C7C" w:rsidRPr="005E666C" w:rsidRDefault="005E7C7C" w:rsidP="005E7C7C">
      <w:pPr>
        <w:spacing w:line="300" w:lineRule="auto"/>
        <w:ind w:firstLineChars="200" w:firstLine="480"/>
        <w:rPr>
          <w:rFonts w:ascii="宋体" w:hAnsi="宋体"/>
          <w:color w:val="000000"/>
          <w:szCs w:val="21"/>
        </w:rPr>
      </w:pPr>
    </w:p>
    <w:p w:rsidR="005E7C7C" w:rsidRPr="00D25B9A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Pr="00D25B9A">
        <w:rPr>
          <w:rFonts w:ascii="宋体" w:hAnsi="宋体" w:hint="eastAsia"/>
          <w:b/>
        </w:rPr>
        <w:t>、教学内容及其基本要求</w:t>
      </w:r>
    </w:p>
    <w:tbl>
      <w:tblPr>
        <w:tblW w:w="8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4820"/>
        <w:gridCol w:w="1268"/>
      </w:tblGrid>
      <w:tr w:rsidR="005E7C7C" w:rsidRPr="00437A2C" w:rsidTr="008A121F">
        <w:trPr>
          <w:trHeight w:val="177"/>
          <w:tblHeader/>
          <w:jc w:val="center"/>
        </w:trPr>
        <w:tc>
          <w:tcPr>
            <w:tcW w:w="648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70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4820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教学要求</w:t>
            </w:r>
            <w:r w:rsidRPr="00AD315B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（包括重点难点、教学方法、学生掌握的程度等）</w:t>
            </w:r>
          </w:p>
        </w:tc>
        <w:tc>
          <w:tcPr>
            <w:tcW w:w="1268" w:type="dxa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对应</w:t>
            </w:r>
            <w:r w:rsidRPr="00F16AC9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课程目标</w:t>
            </w:r>
          </w:p>
        </w:tc>
      </w:tr>
      <w:tr w:rsidR="005E7C7C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5E7C7C" w:rsidRPr="000D08CF" w:rsidRDefault="005E7C7C" w:rsidP="008A12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70" w:type="dxa"/>
            <w:vAlign w:val="center"/>
          </w:tcPr>
          <w:p w:rsidR="005E7C7C" w:rsidRPr="003A46C2" w:rsidRDefault="006B5770" w:rsidP="00F06D37">
            <w:pPr>
              <w:pStyle w:val="10"/>
              <w:adjustRightInd w:val="0"/>
              <w:snapToGrid w:val="0"/>
              <w:spacing w:line="36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A46C2">
              <w:rPr>
                <w:rFonts w:ascii="宋体" w:hAnsi="宋体" w:hint="eastAsia"/>
                <w:sz w:val="21"/>
                <w:szCs w:val="21"/>
              </w:rPr>
              <w:t>为什么要学C语言</w:t>
            </w:r>
          </w:p>
        </w:tc>
        <w:tc>
          <w:tcPr>
            <w:tcW w:w="4820" w:type="dxa"/>
            <w:vAlign w:val="center"/>
          </w:tcPr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65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【学习目的和要求】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27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1.知识掌握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理解学习C语言的意义，明确学习目的。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2.能力培养：软件设计的整个过程。</w:t>
            </w:r>
          </w:p>
          <w:p w:rsidR="00612205" w:rsidRPr="005B5B58" w:rsidRDefault="00612205" w:rsidP="00612205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3.素质要求：黑客精神、网络道德、信息安全。</w:t>
            </w:r>
          </w:p>
          <w:p w:rsidR="00612205" w:rsidRPr="005B5B58" w:rsidRDefault="00612205" w:rsidP="00445D7C">
            <w:pPr>
              <w:widowControl/>
              <w:shd w:val="clear" w:color="auto" w:fill="FFFFFF"/>
              <w:spacing w:line="330" w:lineRule="atLeast"/>
              <w:ind w:firstLine="4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4.教学方法</w:t>
            </w:r>
            <w:bookmarkStart w:id="3" w:name="_GoBack"/>
            <w:bookmarkEnd w:id="3"/>
          </w:p>
          <w:p w:rsidR="004B491E" w:rsidRPr="003A46C2" w:rsidRDefault="00612205" w:rsidP="004B491E">
            <w:pPr>
              <w:widowControl/>
              <w:shd w:val="clear" w:color="auto" w:fill="FFFFFF"/>
              <w:spacing w:line="330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兴趣驱动和案例驱动教学，演示“九九乘法表”、“猜数游戏”</w:t>
            </w:r>
            <w:r w:rsidR="005029EB" w:rsidRPr="003A46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两</w:t>
            </w: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个程序（游戏），通过演示，调动学生的学习兴趣和主动性；结合实例，讲解VC++6.0 环境的</w:t>
            </w:r>
            <w:r w:rsidR="00F77688" w:rsidRPr="003A46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使用方法；介绍编程的基础知识及部分数据类型，以及整个软件开发的过</w:t>
            </w: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程。</w:t>
            </w:r>
          </w:p>
          <w:p w:rsidR="00612205" w:rsidRPr="005B5B58" w:rsidRDefault="00612205" w:rsidP="004B491E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【重点】VC++6.0编程环境的使用。</w:t>
            </w:r>
          </w:p>
          <w:p w:rsidR="005E7C7C" w:rsidRPr="003A46C2" w:rsidRDefault="00612205" w:rsidP="00CA544C"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1"/>
                <w:szCs w:val="21"/>
              </w:rPr>
            </w:pPr>
            <w:r w:rsidRPr="005B5B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【难点】如何带动学生的学习兴趣，让他们把该课程当作玩游戏一样来学。</w:t>
            </w:r>
          </w:p>
        </w:tc>
        <w:tc>
          <w:tcPr>
            <w:tcW w:w="1268" w:type="dxa"/>
            <w:vAlign w:val="center"/>
          </w:tcPr>
          <w:p w:rsidR="005E7C7C" w:rsidRPr="003A46C2" w:rsidRDefault="002827A3" w:rsidP="008A121F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5E7C7C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5E7C7C" w:rsidRPr="000D08CF" w:rsidRDefault="005E7C7C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870" w:type="dxa"/>
            <w:vAlign w:val="center"/>
          </w:tcPr>
          <w:p w:rsidR="005E7C7C" w:rsidRPr="003A46C2" w:rsidRDefault="00D01594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A46C2">
              <w:rPr>
                <w:rFonts w:ascii="宋体" w:hAnsi="宋体" w:hint="eastAsia"/>
                <w:sz w:val="21"/>
                <w:szCs w:val="21"/>
              </w:rPr>
              <w:t>C数据类型</w:t>
            </w:r>
          </w:p>
        </w:tc>
        <w:tc>
          <w:tcPr>
            <w:tcW w:w="4820" w:type="dxa"/>
            <w:vAlign w:val="center"/>
          </w:tcPr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1.知识掌握：常量与变量、基本的数据类型、简单的屏幕输出。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2.能力培养：培养学生的计算思维，计算机与人的表达方式的不同。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3.素质要求：生活中的问题如何用计算机解决。</w:t>
            </w:r>
          </w:p>
          <w:p w:rsidR="00706147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E87095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赋值号的使用，与数学公式中的区别</w:t>
            </w:r>
          </w:p>
          <w:p w:rsidR="00E87095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在</w:t>
            </w:r>
            <w:r w:rsidRPr="003A46C2">
              <w:rPr>
                <w:rFonts w:cs="Times New Roman"/>
                <w:kern w:val="2"/>
                <w:sz w:val="21"/>
                <w:szCs w:val="21"/>
              </w:rPr>
              <w:t>VC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环境中编制小程序，完成交换两个变量的值，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从而理解</w:t>
            </w:r>
            <w:r w:rsidRPr="003A46C2">
              <w:rPr>
                <w:rFonts w:cs="Times New Roman"/>
                <w:kern w:val="2"/>
                <w:sz w:val="21"/>
                <w:szCs w:val="21"/>
              </w:rPr>
              <w:t>C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语言的计算过程。</w:t>
            </w:r>
          </w:p>
          <w:p w:rsidR="00E87095" w:rsidRPr="003A46C2" w:rsidRDefault="00E87095" w:rsidP="00E8709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【重点】计算规则与数学中的区别。</w:t>
            </w:r>
          </w:p>
          <w:p w:rsidR="005E7C7C" w:rsidRPr="003A46C2" w:rsidRDefault="00E87095" w:rsidP="004B491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【难点】改变以往的思维习惯，按计算机思维解决问题。</w:t>
            </w:r>
          </w:p>
        </w:tc>
        <w:tc>
          <w:tcPr>
            <w:tcW w:w="1268" w:type="dxa"/>
            <w:vAlign w:val="center"/>
          </w:tcPr>
          <w:p w:rsidR="005E7C7C" w:rsidRPr="00DB572C" w:rsidRDefault="00DB572C" w:rsidP="00DB572C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</w:t>
            </w:r>
            <w:r w:rsidRPr="00D75917">
              <w:rPr>
                <w:rStyle w:val="fontstyle01"/>
                <w:rFonts w:asciiTheme="minorEastAsia" w:eastAsiaTheme="minorEastAsia" w:hAnsiTheme="minorEastAsia"/>
                <w:sz w:val="21"/>
                <w:szCs w:val="21"/>
              </w:rPr>
              <w:t>目标</w:t>
            </w:r>
            <w:r>
              <w:rPr>
                <w:rStyle w:val="fontstyle21"/>
                <w:rFonts w:hint="eastAsia"/>
              </w:rPr>
              <w:t>1</w:t>
            </w:r>
          </w:p>
        </w:tc>
      </w:tr>
      <w:tr w:rsidR="005E7C7C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5E7C7C" w:rsidRPr="000D08CF" w:rsidRDefault="0078303B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870" w:type="dxa"/>
            <w:vAlign w:val="center"/>
          </w:tcPr>
          <w:p w:rsidR="005E7C7C" w:rsidRPr="003A46C2" w:rsidRDefault="0064150A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A46C2">
              <w:rPr>
                <w:rFonts w:ascii="宋体" w:hAnsi="宋体" w:hint="eastAsia"/>
                <w:sz w:val="21"/>
                <w:szCs w:val="21"/>
              </w:rPr>
              <w:t>简单的算术运算和表达式</w:t>
            </w:r>
          </w:p>
        </w:tc>
        <w:tc>
          <w:tcPr>
            <w:tcW w:w="4820" w:type="dxa"/>
            <w:vAlign w:val="center"/>
          </w:tcPr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FD3061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1.</w:t>
            </w:r>
            <w:r w:rsidR="00FD3061">
              <w:rPr>
                <w:rFonts w:cs="Times New Roman" w:hint="eastAsia"/>
                <w:kern w:val="2"/>
                <w:sz w:val="21"/>
                <w:szCs w:val="21"/>
              </w:rPr>
              <w:t>知识掌握：算数运算符的种类、算数表达式的计算规则。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培养学生的计算思维，计算机与人的表达方式的不同。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3.素质要求：理解数学计算中公式书写习惯与计算机表达习惯的不同。</w:t>
            </w:r>
          </w:p>
          <w:p w:rsidR="00C75BF8" w:rsidRPr="003A46C2" w:rsidRDefault="00C75BF8" w:rsidP="00C75BF8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C75BF8" w:rsidRPr="003A46C2" w:rsidRDefault="00C75BF8" w:rsidP="006001F7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3A46C2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提问部分同学，回答预习题目；</w:t>
            </w:r>
          </w:p>
          <w:p w:rsidR="004B491E" w:rsidRPr="003A46C2" w:rsidRDefault="00C75BF8" w:rsidP="004B491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【重点】计算规则与数学中的区别。</w:t>
            </w:r>
          </w:p>
          <w:p w:rsidR="005E7C7C" w:rsidRPr="003A46C2" w:rsidRDefault="00C75BF8" w:rsidP="004B491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A46C2">
              <w:rPr>
                <w:rFonts w:cs="Times New Roman" w:hint="eastAsia"/>
                <w:kern w:val="2"/>
                <w:sz w:val="21"/>
                <w:szCs w:val="21"/>
              </w:rPr>
              <w:t>【难点】改变以往的思维习惯，按计算机思维解决问题。</w:t>
            </w:r>
          </w:p>
        </w:tc>
        <w:tc>
          <w:tcPr>
            <w:tcW w:w="1268" w:type="dxa"/>
            <w:vAlign w:val="center"/>
          </w:tcPr>
          <w:p w:rsidR="005E7C7C" w:rsidRPr="003A46C2" w:rsidRDefault="00D70B9E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870" w:type="dxa"/>
            <w:vAlign w:val="center"/>
          </w:tcPr>
          <w:p w:rsidR="00B75C8A" w:rsidRPr="003A46C2" w:rsidRDefault="0024464D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24464D">
              <w:rPr>
                <w:rFonts w:ascii="宋体" w:hAnsi="宋体" w:hint="eastAsia"/>
                <w:sz w:val="21"/>
                <w:szCs w:val="21"/>
              </w:rPr>
              <w:t>键盘输入和屏幕输出</w:t>
            </w:r>
          </w:p>
        </w:tc>
        <w:tc>
          <w:tcPr>
            <w:tcW w:w="4820" w:type="dxa"/>
            <w:vAlign w:val="center"/>
          </w:tcPr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1.知识掌握：键盘输入与结果输出。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2.能力培养：人机交流的互动式操作。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3.素质要求：用固定格式输入输出，理解计算机的严谨格式，何处必须遵守，何处可自己自由发挥。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4.教学方法：</w:t>
            </w:r>
          </w:p>
          <w:p w:rsidR="00217360" w:rsidRPr="00217360" w:rsidRDefault="00217360" w:rsidP="00AB3E4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/>
                <w:kern w:val="2"/>
                <w:sz w:val="21"/>
                <w:szCs w:val="21"/>
              </w:rPr>
              <w:lastRenderedPageBreak/>
              <w:t></w:t>
            </w:r>
            <w:r w:rsidRPr="00217360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引入三个现实生活中的实例，说明三种结构的特点：</w:t>
            </w:r>
          </w:p>
          <w:p w:rsidR="00217360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【重点】输入输出格式的语法结构。</w:t>
            </w:r>
          </w:p>
          <w:p w:rsidR="00B75C8A" w:rsidRPr="00217360" w:rsidRDefault="00217360" w:rsidP="00217360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217360">
              <w:rPr>
                <w:rFonts w:cs="Times New Roman" w:hint="eastAsia"/>
                <w:kern w:val="2"/>
                <w:sz w:val="21"/>
                <w:szCs w:val="21"/>
              </w:rPr>
              <w:t>【难点】输入格式的设置。</w:t>
            </w:r>
          </w:p>
        </w:tc>
        <w:tc>
          <w:tcPr>
            <w:tcW w:w="1268" w:type="dxa"/>
          </w:tcPr>
          <w:p w:rsidR="00B75C8A" w:rsidRPr="003A46C2" w:rsidRDefault="00D70B9E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870" w:type="dxa"/>
            <w:vAlign w:val="center"/>
          </w:tcPr>
          <w:p w:rsidR="00B75C8A" w:rsidRPr="003A46C2" w:rsidRDefault="0017584E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17584E">
              <w:rPr>
                <w:rFonts w:ascii="宋体" w:hAnsi="宋体" w:hint="eastAsia"/>
                <w:sz w:val="21"/>
                <w:szCs w:val="21"/>
              </w:rPr>
              <w:t>选择控制结构</w:t>
            </w:r>
          </w:p>
        </w:tc>
        <w:tc>
          <w:tcPr>
            <w:tcW w:w="4820" w:type="dxa"/>
            <w:vAlign w:val="center"/>
          </w:tcPr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熟练掌握if语句三种形式（if、if-else、if-else if）的特点及使用方法；掌握switch语句的结构、特点及用法；掌握分支结构程序设计的基本方法，能熟练设计分支结构程序。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培养学生的选择思维，习惯计算机的表达方式。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3.素质要求：生活中的选择问题如何用计算机解决。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讲解“二者选一”的简单</w:t>
            </w:r>
            <w:r w:rsidRPr="0017584E">
              <w:rPr>
                <w:rFonts w:cs="Times New Roman"/>
                <w:kern w:val="2"/>
                <w:sz w:val="21"/>
                <w:szCs w:val="21"/>
              </w:rPr>
              <w:t>if</w:t>
            </w: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结构的用法。</w:t>
            </w:r>
          </w:p>
          <w:p w:rsidR="0017584E" w:rsidRPr="0017584E" w:rsidRDefault="0017584E" w:rsidP="0017584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【重点】单边if；双边if；多边if；switch结构。</w:t>
            </w:r>
          </w:p>
          <w:p w:rsidR="00B75C8A" w:rsidRPr="0017584E" w:rsidRDefault="0017584E" w:rsidP="007A2BEB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17584E">
              <w:rPr>
                <w:rFonts w:cs="Times New Roman" w:hint="eastAsia"/>
                <w:kern w:val="2"/>
                <w:sz w:val="21"/>
                <w:szCs w:val="21"/>
              </w:rPr>
              <w:t>【难点】改变以往的思维习惯，按计算机的选择思维和数学的算法解决问题。</w:t>
            </w:r>
          </w:p>
        </w:tc>
        <w:tc>
          <w:tcPr>
            <w:tcW w:w="1268" w:type="dxa"/>
          </w:tcPr>
          <w:p w:rsidR="00B75C8A" w:rsidRPr="003A46C2" w:rsidRDefault="00D70B9E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  <w:r w:rsidR="007F60A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、3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870" w:type="dxa"/>
            <w:vAlign w:val="center"/>
          </w:tcPr>
          <w:p w:rsidR="00B75C8A" w:rsidRPr="003A46C2" w:rsidRDefault="00AF43F5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AF43F5">
              <w:rPr>
                <w:rFonts w:ascii="宋体" w:hAnsi="宋体" w:hint="eastAsia"/>
                <w:sz w:val="21"/>
                <w:szCs w:val="21"/>
              </w:rPr>
              <w:t>循环控制结构</w:t>
            </w:r>
          </w:p>
        </w:tc>
        <w:tc>
          <w:tcPr>
            <w:tcW w:w="4820" w:type="dxa"/>
            <w:vAlign w:val="center"/>
          </w:tcPr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1.知识掌握：熟练掌握三种循环控制语句（while、do while、for）的结构特点及使用方法；掌握循环程序设计方法，能利用三种循环控制语句设计循环程序；掌握break和continue语句的用法；掌握多重循环程序的结构特点，能设计简单的二重循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环程序。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2.能力培养：通过多次重复计算解决实际问题。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3.素质要求：计算机的优势在于运算速度快，反复的重复计算只是消耗内存和时间，计算机性能许可的范围内，循环均可实现。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AF43F5" w:rsidRPr="00AF43F5" w:rsidRDefault="00AF43F5" w:rsidP="00042E1C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以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1+2+……+10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为案例，讲解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while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语句、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for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语句、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do……while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循环的语法结构和使用中需注意的问题。</w:t>
            </w:r>
            <w:r w:rsidR="00042E1C" w:rsidRPr="00AF43F5"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</w:p>
          <w:p w:rsidR="00AF43F5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AF43F5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应用举例：穷举法、公式计算、素数问题等。</w:t>
            </w:r>
          </w:p>
          <w:p w:rsid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【重点】三种循环结构； for中三个表达式的计算顺序；循环嵌套；break与continue。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 </w:t>
            </w:r>
          </w:p>
          <w:p w:rsidR="00B75C8A" w:rsidRPr="00AF43F5" w:rsidRDefault="00AF43F5" w:rsidP="00AF43F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AF43F5">
              <w:rPr>
                <w:rFonts w:cs="Times New Roman" w:hint="eastAsia"/>
                <w:kern w:val="2"/>
                <w:sz w:val="21"/>
                <w:szCs w:val="21"/>
              </w:rPr>
              <w:t>【难点】空语句的误用；复合语句的使用；素数问题，变形的素数问题求解，实质是利用循环的语法知识+break实现。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1、2、3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870" w:type="dxa"/>
            <w:vAlign w:val="center"/>
          </w:tcPr>
          <w:p w:rsidR="00B75C8A" w:rsidRPr="003A46C2" w:rsidRDefault="003D7466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D7466">
              <w:rPr>
                <w:rFonts w:ascii="宋体" w:hAnsi="宋体" w:hint="eastAsia"/>
                <w:sz w:val="21"/>
                <w:szCs w:val="21"/>
              </w:rPr>
              <w:t>函数</w:t>
            </w:r>
          </w:p>
        </w:tc>
        <w:tc>
          <w:tcPr>
            <w:tcW w:w="4820" w:type="dxa"/>
            <w:vAlign w:val="center"/>
          </w:tcPr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掌握自定义函数的一般结构及函数的定义方法；掌握形参、实参、函数原型等重要概念。掌握函数声明、函数调用的一般方法；了解局部变量、全局变量和变量的存储类型的概念，熟悉auto型和static型局部变量的特点和用法；熟悉函数嵌套、函数递归的概念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学会模块化程序设计的思想。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3.素质要求：大事化小、小事化了的思想（事无巨细、事必躬亲如诸葛亮，是不可取的，借此引出模块化的思想）。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3D7466" w:rsidRPr="003D7466" w:rsidRDefault="003D7466" w:rsidP="00B2410C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标准函数（例如：数学函数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sqrt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（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x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）），由系统提供，编程时写上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 xml:space="preserve">#include &lt;math.h&gt; 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后就可以直接使用；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3D7466">
              <w:rPr>
                <w:rFonts w:cs="Times New Roman"/>
                <w:kern w:val="2"/>
                <w:sz w:val="21"/>
                <w:szCs w:val="21"/>
              </w:rPr>
              <w:t></w:t>
            </w: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局部变量、全局变量及其不同，动态存储变量与静态存储变量以及它们的使用方法。</w:t>
            </w:r>
          </w:p>
          <w:p w:rsidR="003D7466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【重点】参数值传递和地址传递的区别及本质。</w:t>
            </w:r>
          </w:p>
          <w:p w:rsidR="00B75C8A" w:rsidRPr="003D7466" w:rsidRDefault="003D7466" w:rsidP="003D7466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D7466">
              <w:rPr>
                <w:rFonts w:cs="Times New Roman" w:hint="eastAsia"/>
                <w:kern w:val="2"/>
                <w:sz w:val="21"/>
                <w:szCs w:val="21"/>
              </w:rPr>
              <w:t>【难点】函数的嵌套和递归。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1870" w:type="dxa"/>
            <w:vAlign w:val="center"/>
          </w:tcPr>
          <w:p w:rsidR="00B75C8A" w:rsidRPr="003A46C2" w:rsidRDefault="00DA0065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A0065">
              <w:rPr>
                <w:rFonts w:ascii="宋体" w:hAnsi="宋体" w:hint="eastAsia"/>
                <w:sz w:val="21"/>
                <w:szCs w:val="21"/>
              </w:rPr>
              <w:t>数组</w:t>
            </w:r>
          </w:p>
        </w:tc>
        <w:tc>
          <w:tcPr>
            <w:tcW w:w="4820" w:type="dxa"/>
            <w:vAlign w:val="center"/>
          </w:tcPr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熟练掌握一维数组的定义、初始化及其使用方法；掌握二维数组的定义、初始化及其使用方法；掌握字符数组的定义、初始化及其使用方法；了解一维数组和二维数组在计算机中的存储结构；掌握一维数组的编程应用和二维数组的简单编程应用。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2.能力培养：更加方便快捷的处理实际问题。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3.素质要求：生活中的排队问题，如何用计算机实现在内存中相邻，并且能够顺利找到下一个元素？循环+数组的解决方案。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4.教学方法：</w:t>
            </w:r>
          </w:p>
          <w:p w:rsidR="002B4CE0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/>
                <w:kern w:val="2"/>
                <w:sz w:val="21"/>
                <w:szCs w:val="21"/>
              </w:rPr>
              <w:t></w:t>
            </w:r>
            <w:r w:rsidRPr="00DA0065">
              <w:rPr>
                <w:rFonts w:cs="Times New Roman"/>
                <w:kern w:val="2"/>
                <w:sz w:val="21"/>
                <w:szCs w:val="21"/>
              </w:rPr>
              <w:t></w:t>
            </w:r>
            <w:r w:rsidR="007A6471">
              <w:rPr>
                <w:rFonts w:cs="Times New Roman" w:hint="eastAsia"/>
                <w:kern w:val="2"/>
                <w:sz w:val="21"/>
                <w:szCs w:val="21"/>
              </w:rPr>
              <w:t>以数字通讯录为例讲解</w:t>
            </w: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一维数组</w:t>
            </w:r>
            <w:r w:rsidR="007A6471">
              <w:rPr>
                <w:rFonts w:cs="Times New Roman"/>
                <w:kern w:val="2"/>
                <w:sz w:val="21"/>
                <w:szCs w:val="21"/>
              </w:rPr>
              <w:t>和</w:t>
            </w: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二维数组</w:t>
            </w:r>
            <w:r w:rsidR="002B4CE0">
              <w:rPr>
                <w:rFonts w:cs="Times New Roman" w:hint="eastAsia"/>
                <w:kern w:val="2"/>
                <w:sz w:val="21"/>
                <w:szCs w:val="21"/>
              </w:rPr>
              <w:t>的定义、数组元素的引用、数组的初始化及应用举</w:t>
            </w:r>
            <w:r w:rsidR="002B4CE0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例；</w:t>
            </w:r>
          </w:p>
          <w:p w:rsidR="00DA0065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【重点】函数传递的机制，地址传递和值传递的区别；数组概念的理解和运用。</w:t>
            </w:r>
          </w:p>
          <w:p w:rsidR="00B75C8A" w:rsidRPr="00DA0065" w:rsidRDefault="00DA0065" w:rsidP="00DA0065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DA0065">
              <w:rPr>
                <w:rFonts w:cs="Times New Roman" w:hint="eastAsia"/>
                <w:kern w:val="2"/>
                <w:sz w:val="21"/>
                <w:szCs w:val="21"/>
              </w:rPr>
              <w:t>【难点】数组中的计算问题。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870" w:type="dxa"/>
            <w:vAlign w:val="center"/>
          </w:tcPr>
          <w:p w:rsidR="00B75C8A" w:rsidRPr="003A46C2" w:rsidRDefault="00377CAE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77CAE">
              <w:rPr>
                <w:rFonts w:ascii="宋体" w:hAnsi="宋体" w:hint="eastAsia"/>
                <w:sz w:val="21"/>
                <w:szCs w:val="21"/>
              </w:rPr>
              <w:t>指针</w:t>
            </w:r>
          </w:p>
        </w:tc>
        <w:tc>
          <w:tcPr>
            <w:tcW w:w="4820" w:type="dxa"/>
            <w:vAlign w:val="center"/>
          </w:tcPr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掌握指针和指针变量的概念、掌握指针变量的定义、赋值方法，熟练使用指针访问简单变量；掌握指针与字符串的关系；掌握用简单指针变量作函数参数及传递与调用方法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加深学生对内存存储机制的理解和运用。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3.素质要求：内存地址的理解，地址如宾馆房间号，内容如住在里面的客人。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找学生回答预习题目，由预习题引出内存地址和指针的概念。</w:t>
            </w:r>
          </w:p>
          <w:p w:rsidR="00377CAE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【重点】指针的本质；按值传递与按地址传递的区别；指针做参数的使用。</w:t>
            </w:r>
          </w:p>
          <w:p w:rsidR="00B75C8A" w:rsidRPr="00377CAE" w:rsidRDefault="00377CAE" w:rsidP="00377CA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377CAE">
              <w:rPr>
                <w:rFonts w:cs="Times New Roman" w:hint="eastAsia"/>
                <w:kern w:val="2"/>
                <w:sz w:val="21"/>
                <w:szCs w:val="21"/>
              </w:rPr>
              <w:t>【难点】指针概念的理解和灵活运用。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B75C8A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B75C8A" w:rsidRDefault="00B75C8A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870" w:type="dxa"/>
            <w:vAlign w:val="center"/>
          </w:tcPr>
          <w:p w:rsidR="00B75C8A" w:rsidRPr="003A46C2" w:rsidRDefault="007A518E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A518E">
              <w:rPr>
                <w:rFonts w:ascii="宋体" w:hAnsi="宋体" w:hint="eastAsia"/>
                <w:sz w:val="21"/>
                <w:szCs w:val="21"/>
              </w:rPr>
              <w:t>字符串</w:t>
            </w:r>
          </w:p>
        </w:tc>
        <w:tc>
          <w:tcPr>
            <w:tcW w:w="4820" w:type="dxa"/>
            <w:vAlign w:val="center"/>
          </w:tcPr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掌握C语言处理字符串的方法，一是用字符数组，二是用字符指针。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2.能力培养：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利用字符串解决名字、图书等存储问题。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3.素质要求：姓名如何存储？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7A74C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以通讯录案例为切入点，引入字符串处理问题。</w:t>
            </w:r>
          </w:p>
          <w:p w:rsidR="007A518E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【重点】一个和多个串的存储与提取。</w:t>
            </w:r>
          </w:p>
          <w:p w:rsidR="00B75C8A" w:rsidRPr="007A518E" w:rsidRDefault="007A518E" w:rsidP="007A518E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7A518E">
              <w:rPr>
                <w:rFonts w:cs="Times New Roman" w:hint="eastAsia"/>
                <w:kern w:val="2"/>
                <w:sz w:val="21"/>
                <w:szCs w:val="21"/>
              </w:rPr>
              <w:t>【难点】串的排序问题。</w:t>
            </w:r>
          </w:p>
        </w:tc>
        <w:tc>
          <w:tcPr>
            <w:tcW w:w="1268" w:type="dxa"/>
          </w:tcPr>
          <w:p w:rsidR="00B75C8A" w:rsidRPr="003A46C2" w:rsidRDefault="007F60A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</w:t>
            </w:r>
            <w:r w:rsidR="00B75C8A" w:rsidRPr="00333DAD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目标1</w:t>
            </w:r>
          </w:p>
        </w:tc>
      </w:tr>
      <w:tr w:rsidR="00C03523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C03523" w:rsidRDefault="009C6E2D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1870" w:type="dxa"/>
            <w:vAlign w:val="center"/>
          </w:tcPr>
          <w:p w:rsidR="00C03523" w:rsidRPr="007A518E" w:rsidRDefault="009C6E2D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指针和数组</w:t>
            </w:r>
          </w:p>
        </w:tc>
        <w:tc>
          <w:tcPr>
            <w:tcW w:w="4820" w:type="dxa"/>
            <w:vAlign w:val="center"/>
          </w:tcPr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掌握指向一维数组的指针变量的定义方法，熟练使用指针变量访问一维数组元素；了解指针和二维数组的关系，掌握用指针表示二维数组元素的方法；掌握指针数组，用以处理多个字符串；了解动态数组的概念及使用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培养学生灵活运用指针解决数组问题。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3.素质要求：一个问题可有不同解决方案，优劣对比。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467D8C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围绕前面课程中同学已经熟悉的案例，讲解指针法和下标法两种引用数组元素的区别和各自的优缺点；利用前面的字符串排序案例，讲解指针数组的使用及其优势。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【重点】指针法和下标法的区别；指针数组处理多</w:t>
            </w: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个字符串的用法。</w:t>
            </w:r>
          </w:p>
          <w:p w:rsidR="00C03523" w:rsidRPr="00C03523" w:rsidRDefault="00C03523" w:rsidP="00C03523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C03523">
              <w:rPr>
                <w:rFonts w:cs="Times New Roman" w:hint="eastAsia"/>
                <w:kern w:val="2"/>
                <w:sz w:val="21"/>
                <w:szCs w:val="21"/>
              </w:rPr>
              <w:t>【难点】指针指向二维数组，行指针的概念理解，动态数组。</w:t>
            </w:r>
          </w:p>
        </w:tc>
        <w:tc>
          <w:tcPr>
            <w:tcW w:w="1268" w:type="dxa"/>
          </w:tcPr>
          <w:p w:rsidR="00C03523" w:rsidRPr="00333DAD" w:rsidRDefault="007F60A4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  <w:tr w:rsidR="00C03523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C03523" w:rsidRDefault="009C6E2D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1870" w:type="dxa"/>
            <w:vAlign w:val="center"/>
          </w:tcPr>
          <w:p w:rsidR="00C03523" w:rsidRPr="007A518E" w:rsidRDefault="00F81187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F81187">
              <w:rPr>
                <w:rFonts w:ascii="宋体" w:hAnsi="宋体" w:hint="eastAsia"/>
                <w:sz w:val="21"/>
                <w:szCs w:val="21"/>
              </w:rPr>
              <w:t>结构体与共用体</w:t>
            </w:r>
          </w:p>
        </w:tc>
        <w:tc>
          <w:tcPr>
            <w:tcW w:w="4820" w:type="dxa"/>
            <w:vAlign w:val="center"/>
          </w:tcPr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掌握结构体的概念和特点；熟练定义结构体数据类型，掌握结构体变量的定义及初始化方法；了解结构体数组的特点，能使用结构体数组解决简单问题；掌握结构体指针的特点；掌握共用体的概念，熟悉共用体类型和共用体变量的定义和使用方法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培养学生自己构造数据类型的能力，灵活解决实际问题的能力。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3.素质要求：当没有现成的工具可以用时，学会自己制作工具；自己构造适合问题处理的数据类型。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以通讯录为例，进一步完善其表达数据的方式。围绕表达一个人完整信息的问题，讲解自定义数据类型，根据需要，创造一种新的数据类型。</w:t>
            </w:r>
          </w:p>
          <w:p w:rsidR="00833DDA" w:rsidRPr="00833DDA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【重点】结构体变量、结构体数组、结构体指针的用法。</w:t>
            </w:r>
          </w:p>
          <w:p w:rsidR="00C03523" w:rsidRPr="007A518E" w:rsidRDefault="00833DDA" w:rsidP="00833DDA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833DDA">
              <w:rPr>
                <w:rFonts w:cs="Times New Roman" w:hint="eastAsia"/>
                <w:kern w:val="2"/>
                <w:sz w:val="21"/>
                <w:szCs w:val="21"/>
              </w:rPr>
              <w:t>【难点】思维的转换，自己定义一种数据类型，而不是变量！</w:t>
            </w:r>
          </w:p>
        </w:tc>
        <w:tc>
          <w:tcPr>
            <w:tcW w:w="1268" w:type="dxa"/>
          </w:tcPr>
          <w:p w:rsidR="00C03523" w:rsidRPr="00333DAD" w:rsidRDefault="007F60A4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1、2、3</w:t>
            </w:r>
          </w:p>
        </w:tc>
      </w:tr>
      <w:tr w:rsidR="009B7C99" w:rsidRPr="00437A2C" w:rsidTr="008A121F">
        <w:trPr>
          <w:trHeight w:val="70"/>
          <w:jc w:val="center"/>
        </w:trPr>
        <w:tc>
          <w:tcPr>
            <w:tcW w:w="648" w:type="dxa"/>
            <w:vAlign w:val="center"/>
          </w:tcPr>
          <w:p w:rsidR="009B7C99" w:rsidRDefault="009B7C99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870" w:type="dxa"/>
            <w:vAlign w:val="center"/>
          </w:tcPr>
          <w:p w:rsidR="009B7C99" w:rsidRPr="00F81187" w:rsidRDefault="009B7C99" w:rsidP="008A121F">
            <w:pPr>
              <w:pStyle w:val="1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9B7C99">
              <w:rPr>
                <w:rFonts w:ascii="宋体" w:hAnsi="宋体" w:hint="eastAsia"/>
                <w:sz w:val="21"/>
                <w:szCs w:val="21"/>
              </w:rPr>
              <w:t>文件操作</w:t>
            </w:r>
          </w:p>
        </w:tc>
        <w:tc>
          <w:tcPr>
            <w:tcW w:w="4820" w:type="dxa"/>
            <w:vAlign w:val="center"/>
          </w:tcPr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【学习目的和要求】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1.知识掌握：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lastRenderedPageBreak/>
              <w:t>了解文件的概念，了解ASCII码文件和二进制文件；了解文件缓冲区的概念，熟悉文件数据类型和文件指针的概念，熟悉文件指针的使用方法；熟悉文件读写方式的概念，熟悉基本的文件操作函数；熟悉文件数据块读写的概念及操作方法。对该门课程内容总结重点知识，加深理解和运用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2.能力培养：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培养学生灵活编程，能够用文件实现存储和数据提取，更加灵活的使用已有数据并对更新数据进行保存。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3.素质要求：如何长期保留程序的运行结果而不丢失？依靠文件的输入和输出实现。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4.教学方法</w:t>
            </w:r>
          </w:p>
          <w:p w:rsidR="00FD591A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找学生回答预习题目，从中引出流、文件的概念，讲解二进制文件和文本文件的区别。使学生了解文件的概念，ASCII码文件和二进制文件；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【重点】打开、关闭、读写函数的参数使用。</w:t>
            </w:r>
          </w:p>
          <w:p w:rsidR="009B7C99" w:rsidRPr="009B7C99" w:rsidRDefault="009B7C99" w:rsidP="009B7C99">
            <w:pPr>
              <w:pStyle w:val="a5"/>
              <w:spacing w:line="300" w:lineRule="auto"/>
              <w:rPr>
                <w:rFonts w:cs="Times New Roman"/>
                <w:kern w:val="2"/>
                <w:sz w:val="21"/>
                <w:szCs w:val="21"/>
              </w:rPr>
            </w:pPr>
            <w:r w:rsidRPr="009B7C99">
              <w:rPr>
                <w:rFonts w:cs="Times New Roman" w:hint="eastAsia"/>
                <w:kern w:val="2"/>
                <w:sz w:val="21"/>
                <w:szCs w:val="21"/>
              </w:rPr>
              <w:t>【难点】二进制存储的概念较为抽象，不容易理解。</w:t>
            </w:r>
          </w:p>
        </w:tc>
        <w:tc>
          <w:tcPr>
            <w:tcW w:w="1268" w:type="dxa"/>
          </w:tcPr>
          <w:p w:rsidR="009B7C99" w:rsidRPr="00333DAD" w:rsidRDefault="007F60A4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lastRenderedPageBreak/>
              <w:t>课程目标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1、2</w:t>
            </w:r>
          </w:p>
        </w:tc>
      </w:tr>
    </w:tbl>
    <w:p w:rsidR="005E7C7C" w:rsidRPr="005E666C" w:rsidRDefault="005E7C7C" w:rsidP="005E7C7C">
      <w:pPr>
        <w:spacing w:line="300" w:lineRule="auto"/>
        <w:ind w:firstLineChars="200" w:firstLine="480"/>
        <w:rPr>
          <w:rFonts w:ascii="宋体" w:hAnsi="宋体"/>
          <w:color w:val="000000"/>
          <w:szCs w:val="21"/>
        </w:rPr>
      </w:pPr>
    </w:p>
    <w:p w:rsidR="005E7C7C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Pr="00B5724B">
        <w:rPr>
          <w:rFonts w:ascii="宋体" w:hAnsi="宋体" w:hint="eastAsia"/>
          <w:b/>
        </w:rPr>
        <w:t>、各教学环节</w:t>
      </w:r>
      <w:r>
        <w:rPr>
          <w:rFonts w:ascii="宋体" w:hAnsi="宋体" w:hint="eastAsia"/>
          <w:b/>
        </w:rPr>
        <w:t>及</w:t>
      </w:r>
      <w:r w:rsidRPr="00B5724B">
        <w:rPr>
          <w:rFonts w:ascii="宋体" w:hAnsi="宋体" w:hint="eastAsia"/>
          <w:b/>
        </w:rPr>
        <w:t>学时分配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5427"/>
        <w:gridCol w:w="461"/>
        <w:gridCol w:w="461"/>
        <w:gridCol w:w="461"/>
        <w:gridCol w:w="462"/>
        <w:gridCol w:w="479"/>
      </w:tblGrid>
      <w:tr w:rsidR="005E7C7C" w:rsidRPr="00F16AC9" w:rsidTr="008A121F">
        <w:trPr>
          <w:trHeight w:val="177"/>
          <w:tblHeader/>
          <w:jc w:val="center"/>
        </w:trPr>
        <w:tc>
          <w:tcPr>
            <w:tcW w:w="777" w:type="dxa"/>
            <w:vMerge w:val="restart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知识模块</w:t>
            </w:r>
          </w:p>
        </w:tc>
        <w:tc>
          <w:tcPr>
            <w:tcW w:w="5427" w:type="dxa"/>
            <w:vMerge w:val="restart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2324" w:type="dxa"/>
            <w:gridSpan w:val="5"/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教学环节及学时</w:t>
            </w:r>
          </w:p>
        </w:tc>
      </w:tr>
      <w:tr w:rsidR="005E7C7C" w:rsidRPr="00F16AC9" w:rsidTr="008A121F">
        <w:trPr>
          <w:cantSplit/>
          <w:trHeight w:val="1374"/>
          <w:tblHeader/>
          <w:jc w:val="center"/>
        </w:trPr>
        <w:tc>
          <w:tcPr>
            <w:tcW w:w="777" w:type="dxa"/>
            <w:vMerge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27" w:type="dxa"/>
            <w:vMerge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F16AC9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讲</w:t>
            </w:r>
            <w:r w:rsidRPr="00E630E7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授</w:t>
            </w: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课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习题课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462" w:type="dxa"/>
            <w:tcBorders>
              <w:bottom w:val="single" w:sz="6" w:space="0" w:color="000000"/>
            </w:tcBorders>
            <w:shd w:val="clear" w:color="auto" w:fill="E6E6E6"/>
            <w:textDirection w:val="tbRlV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实验（实践）</w:t>
            </w: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:rsidR="005E7C7C" w:rsidRPr="00E630E7" w:rsidRDefault="005E7C7C" w:rsidP="008A121F">
            <w:pPr>
              <w:pStyle w:val="10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E630E7"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</w:tr>
      <w:tr w:rsidR="005E7C7C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tcBorders>
              <w:top w:val="single" w:sz="6" w:space="0" w:color="000000"/>
            </w:tcBorders>
            <w:vAlign w:val="center"/>
          </w:tcPr>
          <w:p w:rsidR="00AD3E56" w:rsidRDefault="004625A9" w:rsidP="00F5047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75" w:lineRule="atLeast"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1"/>
                <w:szCs w:val="21"/>
              </w:rPr>
              <w:lastRenderedPageBreak/>
              <w:t>第1章</w:t>
            </w:r>
          </w:p>
          <w:p w:rsidR="00F5047E" w:rsidRPr="00F5047E" w:rsidRDefault="00F5047E" w:rsidP="00F5047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75" w:lineRule="atLeast"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1"/>
                <w:szCs w:val="21"/>
              </w:rPr>
            </w:pPr>
            <w:r w:rsidRPr="00F5047E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1"/>
                <w:szCs w:val="21"/>
              </w:rPr>
              <w:t>为什么要学习编程</w:t>
            </w:r>
          </w:p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27" w:type="dxa"/>
            <w:tcBorders>
              <w:top w:val="single" w:sz="6" w:space="0" w:color="000000"/>
            </w:tcBorders>
            <w:vAlign w:val="center"/>
          </w:tcPr>
          <w:p w:rsidR="00F5047E" w:rsidRPr="000319F9" w:rsidRDefault="00F5047E" w:rsidP="00F5047E">
            <w:pPr>
              <w:pStyle w:val="HTML"/>
              <w:shd w:val="clear" w:color="auto" w:fill="FFFFFF"/>
              <w:spacing w:line="375" w:lineRule="atLeast"/>
              <w:rPr>
                <w:color w:val="000000" w:themeColor="text1"/>
                <w:sz w:val="21"/>
                <w:szCs w:val="21"/>
              </w:rPr>
            </w:pPr>
            <w:r w:rsidRPr="000319F9">
              <w:rPr>
                <w:rFonts w:hint="eastAsia"/>
                <w:color w:val="000000" w:themeColor="text1"/>
                <w:sz w:val="21"/>
                <w:szCs w:val="21"/>
              </w:rPr>
              <w:t xml:space="preserve">1.1 学习编程的热潮 </w:t>
            </w:r>
          </w:p>
          <w:p w:rsidR="00F5047E" w:rsidRPr="000319F9" w:rsidRDefault="00F5047E" w:rsidP="00F5047E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319F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1.2 为什么要学编程</w:t>
            </w:r>
          </w:p>
          <w:p w:rsidR="00F5047E" w:rsidRPr="000319F9" w:rsidRDefault="00F5047E" w:rsidP="00F5047E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319F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1.3 什么是“编程”</w:t>
            </w:r>
          </w:p>
          <w:p w:rsidR="005E7C7C" w:rsidRPr="001327AA" w:rsidRDefault="00F5047E" w:rsidP="001327A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319F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1.4 怎么学编程</w:t>
            </w:r>
          </w:p>
        </w:tc>
        <w:tc>
          <w:tcPr>
            <w:tcW w:w="461" w:type="dxa"/>
            <w:tcBorders>
              <w:top w:val="single" w:sz="6" w:space="0" w:color="000000"/>
            </w:tcBorders>
            <w:vAlign w:val="center"/>
          </w:tcPr>
          <w:p w:rsidR="005E7C7C" w:rsidRPr="000D08CF" w:rsidRDefault="00D2670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</w:tcBorders>
            <w:vAlign w:val="center"/>
          </w:tcPr>
          <w:p w:rsidR="005E7C7C" w:rsidRPr="000D08CF" w:rsidRDefault="005E7C7C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5E7C7C" w:rsidRPr="000D08CF" w:rsidRDefault="005E7C7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E7C7C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</w:tcBorders>
            <w:vAlign w:val="center"/>
          </w:tcPr>
          <w:p w:rsidR="005E7C7C" w:rsidRPr="000D08CF" w:rsidRDefault="00D2670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5E7C7C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AD3E56" w:rsidRDefault="004625A9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第2章 </w:t>
            </w:r>
          </w:p>
          <w:p w:rsidR="004625A9" w:rsidRPr="004625A9" w:rsidRDefault="004625A9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基本数据类型</w:t>
            </w:r>
          </w:p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2.1 常量与变量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2.2 简单的屏幕输出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2.3 数据类型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2.4 如何计算变量或数据类型所占内存空间的大小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2.5 变量的赋值和赋值运算符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2.6 本章扩充内容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2.7 本章知识点小结</w:t>
            </w:r>
          </w:p>
          <w:p w:rsidR="00F038E2" w:rsidRPr="004625A9" w:rsidRDefault="00F038E2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62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2.8 本章常见错误小结</w:t>
            </w:r>
          </w:p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vAlign w:val="center"/>
          </w:tcPr>
          <w:p w:rsidR="005E7C7C" w:rsidRPr="000D08CF" w:rsidRDefault="00F4354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5E7C7C" w:rsidRPr="000D08CF" w:rsidRDefault="005E7C7C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5E7C7C" w:rsidRPr="000D08CF" w:rsidRDefault="005E7C7C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E7C7C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5E7C7C" w:rsidRPr="000D08CF" w:rsidRDefault="00F4354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AD3E56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102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第3章 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102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基本算术运算</w:t>
            </w:r>
          </w:p>
        </w:tc>
        <w:tc>
          <w:tcPr>
            <w:tcW w:w="5427" w:type="dxa"/>
            <w:vAlign w:val="center"/>
          </w:tcPr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21"/>
                <w:szCs w:val="21"/>
              </w:rPr>
              <w:t xml:space="preserve">  </w:t>
            </w: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3.1 C运算符和表达式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3.2 宏常量与宏替换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3.3 const常量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3.4 自动类型转换与强制类型转换运算符</w:t>
            </w:r>
          </w:p>
          <w:p w:rsidR="00F5102A" w:rsidRPr="00AD3E56" w:rsidRDefault="00F5102A" w:rsidP="00F5102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D3E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3.5 常用的标准数学函数</w:t>
            </w:r>
          </w:p>
          <w:p w:rsidR="00F5102A" w:rsidRPr="004625A9" w:rsidRDefault="00F5102A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1" w:type="dxa"/>
            <w:vAlign w:val="center"/>
          </w:tcPr>
          <w:p w:rsidR="00F5102A" w:rsidRPr="000D08CF" w:rsidRDefault="00F4354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F5102A" w:rsidRPr="00F43544" w:rsidRDefault="00F43544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F4354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540711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第4章 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键盘输入和屏幕输出</w:t>
            </w:r>
          </w:p>
          <w:p w:rsidR="00F5102A" w:rsidRPr="00540711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4.1 单个字符的输入/输出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4.1.1 字符常量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4.1.2 字符的输入/输出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4.2 数据的格式化屏幕输出</w:t>
            </w:r>
          </w:p>
          <w:p w:rsidR="00B54776" w:rsidRPr="00540711" w:rsidRDefault="00B54776" w:rsidP="00B5477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407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4.3 数据的格式化键盘输入</w:t>
            </w:r>
          </w:p>
          <w:p w:rsidR="00F5102A" w:rsidRPr="00540711" w:rsidRDefault="00F5102A" w:rsidP="00F038E2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1" w:type="dxa"/>
            <w:vAlign w:val="center"/>
          </w:tcPr>
          <w:p w:rsidR="00F5102A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F5102A" w:rsidRPr="000D08CF" w:rsidRDefault="00F5102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第5章 选择控制结构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5.1 生活中与计算机中的问题求解方法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5.2 算法的概念及其描述方法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5.2.1 算法的概念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5.2.2 算法的描述方法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5.3 关系运算符与关系表达式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5.4 用于单分支控制的条件语句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5.5 用于双分支控制的条件语句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5.6 条件运算符和条件表达式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5.7 用于多分支控制的条件语句</w:t>
            </w:r>
          </w:p>
          <w:p w:rsidR="00950E86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5.8 用于多路选择的switch语句</w:t>
            </w:r>
          </w:p>
          <w:p w:rsidR="00F5102A" w:rsidRPr="00950E86" w:rsidRDefault="00950E86" w:rsidP="00950E86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50E8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5.9 逻辑运算符和逻辑表达式</w:t>
            </w:r>
          </w:p>
        </w:tc>
        <w:tc>
          <w:tcPr>
            <w:tcW w:w="461" w:type="dxa"/>
            <w:vAlign w:val="center"/>
          </w:tcPr>
          <w:p w:rsidR="00F5102A" w:rsidRPr="000D08CF" w:rsidRDefault="004E38F4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第6章 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循环控制结构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6.1 循环控制结构与循环语句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6.2 计数控制的循环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6.3 嵌套循环</w:t>
            </w:r>
          </w:p>
          <w:p w:rsidR="000A30CC" w:rsidRPr="000A30CC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6.4 条件控制的循环</w:t>
            </w:r>
          </w:p>
          <w:p w:rsidR="00F5102A" w:rsidRPr="004625A9" w:rsidRDefault="000A30CC" w:rsidP="000A30CC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A30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6.5 流程的转移控制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第7章 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函数与模块化程序设计</w:t>
            </w:r>
          </w:p>
          <w:p w:rsidR="00F5102A" w:rsidRPr="003C346B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7.1 分而治之与信息隐藏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7.2 函数的定义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7.3 向函数传递值和从函数返回值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7.4 函数的递归调用和递归函数</w:t>
            </w:r>
          </w:p>
          <w:p w:rsidR="003C346B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7.5 变量的作用域和生存期</w:t>
            </w:r>
          </w:p>
          <w:p w:rsidR="00F5102A" w:rsidRPr="003C346B" w:rsidRDefault="003C346B" w:rsidP="003C346B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C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7.6 模块化程序设计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7E1303" w:rsidRDefault="007E1303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第8章 </w:t>
            </w:r>
          </w:p>
          <w:p w:rsidR="00F5102A" w:rsidRPr="004625A9" w:rsidRDefault="007E1303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数组和算法基础</w:t>
            </w:r>
          </w:p>
        </w:tc>
        <w:tc>
          <w:tcPr>
            <w:tcW w:w="5427" w:type="dxa"/>
            <w:vAlign w:val="center"/>
          </w:tcPr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8.1 一维数组的定义和初始化</w:t>
            </w:r>
          </w:p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8.2 二维数组的定义和初始化</w:t>
            </w:r>
          </w:p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8.3 向函数传递一维数组</w:t>
            </w:r>
          </w:p>
          <w:p w:rsidR="007E1303" w:rsidRPr="007E1303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8.4 排序和查找</w:t>
            </w:r>
          </w:p>
          <w:p w:rsidR="00F5102A" w:rsidRPr="004625A9" w:rsidRDefault="007E1303" w:rsidP="007E130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E130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8.5 向函数传递二维数组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 xml:space="preserve">第9章 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指针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9.1 变量的内存地址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9.2 指针变量的定义和初始化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9.3 间接寻址运算符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9.4 按值调用与模拟按引用调用</w:t>
            </w:r>
          </w:p>
          <w:p w:rsidR="00627FD9" w:rsidRPr="00627FD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9.5 用指针变量作函数参数的程序实例</w:t>
            </w:r>
          </w:p>
          <w:p w:rsidR="00F5102A" w:rsidRPr="004625A9" w:rsidRDefault="00627FD9" w:rsidP="00627FD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7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9.6 函数指针及其应用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第10章 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字符串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10.1 字符串字面量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10.2 字符串的存储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10.3 字符指针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10.4 字符串的访问和输入/输出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10.5 字符串处理函数</w:t>
            </w:r>
          </w:p>
          <w:p w:rsidR="00972C91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10.6 向函数传递字符串</w:t>
            </w:r>
          </w:p>
          <w:p w:rsidR="00F5102A" w:rsidRPr="00972C91" w:rsidRDefault="00972C91" w:rsidP="00972C91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72C9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10.7 从函数返回字符串指针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第11章 </w:t>
            </w:r>
          </w:p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指针和数组</w:t>
            </w:r>
          </w:p>
          <w:p w:rsidR="00F5102A" w:rsidRPr="004625A9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11.1 指针和一维数组间的关系</w:t>
            </w:r>
          </w:p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11.2 指针和二维数组间的关系</w:t>
            </w:r>
          </w:p>
          <w:p w:rsidR="000E6E9F" w:rsidRPr="000E6E9F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11.3 指针数组及其应用</w:t>
            </w:r>
          </w:p>
          <w:p w:rsidR="00F5102A" w:rsidRPr="004625A9" w:rsidRDefault="000E6E9F" w:rsidP="000E6E9F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E6E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11.4 动态数组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F5102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</w:tr>
      <w:tr w:rsidR="00F5102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第12章 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结构体和数据结构基础</w:t>
            </w:r>
          </w:p>
          <w:p w:rsidR="00F5102A" w:rsidRPr="000D1EB3" w:rsidRDefault="00F5102A" w:rsidP="004625A9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12.1 从基本数据类型到抽象数据类型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12.2 结构体的定义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12.3 结构体数组的定义和初始化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12.4 结构体指针的定义和初始化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12.5 向函数传递结构体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12.6 共用体</w:t>
            </w:r>
          </w:p>
          <w:p w:rsidR="000D1EB3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12.7 枚举数据类型</w:t>
            </w:r>
          </w:p>
          <w:p w:rsidR="00F5102A" w:rsidRPr="000D1EB3" w:rsidRDefault="000D1EB3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D1E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12.8 动态数据结构单向链表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1" w:type="dxa"/>
            <w:vAlign w:val="center"/>
          </w:tcPr>
          <w:p w:rsidR="00F5102A" w:rsidRPr="000D08CF" w:rsidRDefault="00A12CF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5102A" w:rsidRPr="000D08CF" w:rsidRDefault="00F5102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F5102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F5102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</w:tr>
      <w:tr w:rsidR="0077343A" w:rsidRPr="00437A2C" w:rsidTr="00F435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第13章 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文件操作</w:t>
            </w:r>
          </w:p>
          <w:p w:rsidR="0077343A" w:rsidRPr="000D1EB3" w:rsidRDefault="0077343A" w:rsidP="000D1EB3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427" w:type="dxa"/>
            <w:vAlign w:val="center"/>
          </w:tcPr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13.1 二进制文件和文本文件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13.2 文件的打开和关闭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13.3 按字符读写文件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13.4 按格式读写文件</w:t>
            </w:r>
          </w:p>
          <w:p w:rsidR="0077343A" w:rsidRPr="0077343A" w:rsidRDefault="0077343A" w:rsidP="0077343A">
            <w:pPr>
              <w:pStyle w:val="HTML"/>
              <w:shd w:val="clear" w:color="auto" w:fill="FFFFFF"/>
              <w:spacing w:line="375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734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13.5 按数据块读写文件</w:t>
            </w:r>
          </w:p>
        </w:tc>
        <w:tc>
          <w:tcPr>
            <w:tcW w:w="461" w:type="dxa"/>
            <w:vAlign w:val="center"/>
          </w:tcPr>
          <w:p w:rsidR="0077343A" w:rsidRPr="000D08CF" w:rsidRDefault="00A12CF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  <w:vAlign w:val="center"/>
          </w:tcPr>
          <w:p w:rsidR="0077343A" w:rsidRPr="000D08CF" w:rsidRDefault="0077343A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77343A" w:rsidRPr="000D08CF" w:rsidRDefault="0077343A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77343A" w:rsidRPr="000D08CF" w:rsidRDefault="00FF4A5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:rsidR="0077343A" w:rsidRPr="000D08CF" w:rsidRDefault="009872D5" w:rsidP="00F43544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5E7C7C" w:rsidRPr="00437A2C" w:rsidTr="008A12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777" w:type="dxa"/>
            <w:vAlign w:val="center"/>
          </w:tcPr>
          <w:p w:rsidR="005E7C7C" w:rsidRPr="000D08CF" w:rsidRDefault="005E7C7C" w:rsidP="005E7C7C">
            <w:pPr>
              <w:spacing w:line="300" w:lineRule="auto"/>
              <w:ind w:leftChars="-50" w:left="-120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  <w:r w:rsidRPr="000D08CF">
              <w:rPr>
                <w:rFonts w:ascii="宋体" w:hAnsi="宋体"/>
                <w:sz w:val="21"/>
                <w:szCs w:val="21"/>
              </w:rPr>
              <w:lastRenderedPageBreak/>
              <w:t>总复习</w:t>
            </w:r>
          </w:p>
        </w:tc>
        <w:tc>
          <w:tcPr>
            <w:tcW w:w="5427" w:type="dxa"/>
            <w:vAlign w:val="center"/>
          </w:tcPr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:rsidR="005E7C7C" w:rsidRPr="000D08CF" w:rsidRDefault="00082714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1" w:type="dxa"/>
          </w:tcPr>
          <w:p w:rsidR="005E7C7C" w:rsidRPr="000D08CF" w:rsidRDefault="005E7C7C" w:rsidP="00F96E9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</w:tcPr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</w:tcPr>
          <w:p w:rsidR="005E7C7C" w:rsidRPr="000D08CF" w:rsidRDefault="005E7C7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79" w:type="dxa"/>
          </w:tcPr>
          <w:p w:rsidR="005E7C7C" w:rsidRPr="000D08CF" w:rsidRDefault="00082714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5E7C7C" w:rsidRPr="00437A2C" w:rsidTr="008A12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75"/>
          <w:jc w:val="center"/>
        </w:trPr>
        <w:tc>
          <w:tcPr>
            <w:tcW w:w="8049" w:type="dxa"/>
            <w:gridSpan w:val="6"/>
            <w:vAlign w:val="center"/>
          </w:tcPr>
          <w:p w:rsidR="005E7C7C" w:rsidRPr="0000286E" w:rsidRDefault="005E7C7C" w:rsidP="008A121F">
            <w:pPr>
              <w:spacing w:line="30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0286E">
              <w:rPr>
                <w:rFonts w:ascii="宋体" w:hAnsi="宋体"/>
                <w:b/>
                <w:sz w:val="21"/>
                <w:szCs w:val="21"/>
              </w:rPr>
              <w:t>合计</w:t>
            </w:r>
          </w:p>
        </w:tc>
        <w:tc>
          <w:tcPr>
            <w:tcW w:w="479" w:type="dxa"/>
          </w:tcPr>
          <w:p w:rsidR="005E7C7C" w:rsidRPr="000D08CF" w:rsidRDefault="002D750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80</w:t>
            </w:r>
          </w:p>
        </w:tc>
      </w:tr>
    </w:tbl>
    <w:p w:rsidR="00224B8B" w:rsidRDefault="00224B8B" w:rsidP="00224B8B">
      <w:pPr>
        <w:spacing w:line="520" w:lineRule="exact"/>
        <w:ind w:firstLineChars="196" w:firstLine="551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实验学时分配表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659"/>
        <w:gridCol w:w="697"/>
        <w:gridCol w:w="1104"/>
        <w:gridCol w:w="662"/>
        <w:gridCol w:w="1655"/>
        <w:gridCol w:w="1476"/>
        <w:gridCol w:w="696"/>
      </w:tblGrid>
      <w:tr w:rsidR="00224B8B" w:rsidTr="00C1024F">
        <w:trPr>
          <w:cantSplit/>
        </w:trPr>
        <w:tc>
          <w:tcPr>
            <w:tcW w:w="664" w:type="dxa"/>
            <w:vAlign w:val="center"/>
          </w:tcPr>
          <w:p w:rsidR="00224B8B" w:rsidRPr="00CE68B6" w:rsidRDefault="00224B8B" w:rsidP="00C1024F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实验项目名称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实验类型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实验类别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实验内容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实验基本要求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楷体" w:eastAsia="楷体" w:hAnsi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2"/>
                <w:sz w:val="21"/>
                <w:szCs w:val="21"/>
              </w:rPr>
              <w:t>备注</w:t>
            </w: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C语言程序调试初步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熟悉vc++6.0或code::block的环境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掌握调试程序所用的方法、步骤及基本错误的修改，调试出一个小程序。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数据定义和相关运算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学会基本的</w:t>
            </w:r>
            <w:r w:rsidRPr="00CE68B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数据定义和相关运算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顺序结构的程序设计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编写顺序结构的程序设计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实现顺序结构的程序设计题目3~5题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选择结构的程序设计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编写选择结构的程序设计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实现选择结构的程序设计题目3~5题，学会应基本的分支if,if</w:t>
            </w:r>
            <w:r w:rsidRPr="00CE68B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-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else,switch语句及分支语句的嵌套用法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05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循环结构的程序设计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编写循环结构的程序设计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实现顺序结构的程序设计题目3~5题，掌握语句的使用，掌握循环嵌套的用法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 认识数据类型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四种C语言基本数据类型的使用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能用基本数据类型及输入、输出语句进行简单编程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使用运算符和表达式进行计算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运算符的使用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掌握运算符的优先级，正确使用表达式求值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函数及其应用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进行函数程序设计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掌握函数的定义、调用、尝试用函数解决实际问题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数组及其应用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进行数组程序设计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掌握数组的定义、初始化及排序算法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指针及其应用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进行指针程序设计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掌握指针的定义、应用，指针和数组的关系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字符串及其应用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进行字符串程序设计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掌握字符串的定义、应用，指针和字符串的关系；C中</w:t>
            </w: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处理字符串的函数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24B8B" w:rsidTr="00C1024F">
        <w:tc>
          <w:tcPr>
            <w:tcW w:w="66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659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结构体及其共用体</w:t>
            </w:r>
          </w:p>
        </w:tc>
        <w:tc>
          <w:tcPr>
            <w:tcW w:w="697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</w:t>
            </w:r>
          </w:p>
        </w:tc>
        <w:tc>
          <w:tcPr>
            <w:tcW w:w="662" w:type="dxa"/>
            <w:vAlign w:val="center"/>
          </w:tcPr>
          <w:p w:rsidR="00224B8B" w:rsidRPr="00CE68B6" w:rsidRDefault="00224B8B" w:rsidP="00C1024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hint="eastAsia"/>
                <w:sz w:val="21"/>
                <w:szCs w:val="21"/>
              </w:rPr>
              <w:t>必做</w:t>
            </w:r>
          </w:p>
        </w:tc>
        <w:tc>
          <w:tcPr>
            <w:tcW w:w="1655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进行结构体和共用体的程序设计</w:t>
            </w:r>
          </w:p>
        </w:tc>
        <w:tc>
          <w:tcPr>
            <w:tcW w:w="1476" w:type="dxa"/>
            <w:vAlign w:val="center"/>
          </w:tcPr>
          <w:p w:rsidR="00224B8B" w:rsidRPr="00CE68B6" w:rsidRDefault="00224B8B" w:rsidP="00C1024F">
            <w:pPr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E68B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掌握结构体的定义、应用，指针和结构体的关系</w:t>
            </w:r>
          </w:p>
        </w:tc>
        <w:tc>
          <w:tcPr>
            <w:tcW w:w="696" w:type="dxa"/>
            <w:vAlign w:val="center"/>
          </w:tcPr>
          <w:p w:rsidR="00224B8B" w:rsidRDefault="00224B8B" w:rsidP="00C1024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224B8B" w:rsidRDefault="00224B8B" w:rsidP="005E7C7C">
      <w:pPr>
        <w:spacing w:beforeLines="50" w:before="156" w:afterLines="50" w:after="156" w:line="300" w:lineRule="auto"/>
        <w:rPr>
          <w:rFonts w:ascii="宋体" w:hAnsi="宋体"/>
          <w:b/>
        </w:rPr>
      </w:pPr>
    </w:p>
    <w:p w:rsidR="005E7C7C" w:rsidRPr="00D25B9A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Pr="00D25B9A">
        <w:rPr>
          <w:rFonts w:ascii="宋体" w:hAnsi="宋体" w:hint="eastAsia"/>
          <w:b/>
        </w:rPr>
        <w:t>、</w:t>
      </w:r>
      <w:r>
        <w:rPr>
          <w:rFonts w:ascii="宋体" w:hAnsi="宋体" w:hint="eastAsia"/>
          <w:b/>
        </w:rPr>
        <w:t>成绩考核</w:t>
      </w:r>
      <w:r w:rsidRPr="00D25B9A">
        <w:rPr>
          <w:rFonts w:ascii="宋体" w:hAnsi="宋体" w:hint="eastAsia"/>
          <w:b/>
        </w:rPr>
        <w:t>及基本要求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654"/>
        <w:gridCol w:w="5747"/>
        <w:gridCol w:w="1193"/>
      </w:tblGrid>
      <w:tr w:rsidR="005E7C7C" w:rsidRPr="00437A2C" w:rsidTr="00443544">
        <w:trPr>
          <w:trHeight w:val="747"/>
          <w:tblHeader/>
          <w:jc w:val="center"/>
        </w:trPr>
        <w:tc>
          <w:tcPr>
            <w:tcW w:w="887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考核</w:t>
            </w:r>
          </w:p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环节</w:t>
            </w:r>
          </w:p>
        </w:tc>
        <w:tc>
          <w:tcPr>
            <w:tcW w:w="654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建议分值</w:t>
            </w:r>
          </w:p>
        </w:tc>
        <w:tc>
          <w:tcPr>
            <w:tcW w:w="5747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考核/评价细则</w:t>
            </w:r>
          </w:p>
        </w:tc>
        <w:tc>
          <w:tcPr>
            <w:tcW w:w="1193" w:type="dxa"/>
            <w:shd w:val="clear" w:color="auto" w:fill="E6E6E6"/>
            <w:vAlign w:val="center"/>
          </w:tcPr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对应课程</w:t>
            </w:r>
          </w:p>
          <w:p w:rsidR="005E7C7C" w:rsidRPr="0064078F" w:rsidRDefault="005E7C7C" w:rsidP="008A121F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目标</w:t>
            </w:r>
          </w:p>
        </w:tc>
      </w:tr>
      <w:tr w:rsidR="001E1041" w:rsidRPr="00437A2C" w:rsidTr="00443544">
        <w:trPr>
          <w:trHeight w:val="471"/>
          <w:jc w:val="center"/>
        </w:trPr>
        <w:tc>
          <w:tcPr>
            <w:tcW w:w="887" w:type="dxa"/>
            <w:vAlign w:val="center"/>
          </w:tcPr>
          <w:p w:rsidR="001E1041" w:rsidRDefault="001E1041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考勤</w:t>
            </w:r>
            <w:r w:rsidR="00FE35A2">
              <w:rPr>
                <w:rFonts w:ascii="宋体" w:hAnsi="宋体" w:hint="eastAsia"/>
                <w:sz w:val="21"/>
                <w:szCs w:val="21"/>
              </w:rPr>
              <w:t>（含上机）</w:t>
            </w:r>
          </w:p>
        </w:tc>
        <w:tc>
          <w:tcPr>
            <w:tcW w:w="654" w:type="dxa"/>
            <w:vAlign w:val="center"/>
          </w:tcPr>
          <w:p w:rsidR="001E1041" w:rsidRDefault="00DD2202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747" w:type="dxa"/>
          </w:tcPr>
          <w:p w:rsidR="001E1041" w:rsidRDefault="001E1041" w:rsidP="000750A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旷课</w:t>
            </w:r>
            <w:r w:rsidR="00ED5F3A">
              <w:rPr>
                <w:rFonts w:ascii="宋体" w:hAnsi="宋体" w:hint="eastAsia"/>
                <w:sz w:val="21"/>
                <w:szCs w:val="21"/>
              </w:rPr>
              <w:t>、迟到</w:t>
            </w:r>
            <w:r w:rsidR="002560A4">
              <w:rPr>
                <w:rFonts w:ascii="宋体" w:hAnsi="宋体" w:hint="eastAsia"/>
                <w:sz w:val="21"/>
                <w:szCs w:val="21"/>
              </w:rPr>
              <w:t>、早退</w:t>
            </w:r>
            <w:r>
              <w:rPr>
                <w:rFonts w:ascii="宋体" w:hAnsi="宋体" w:hint="eastAsia"/>
                <w:sz w:val="21"/>
                <w:szCs w:val="21"/>
              </w:rPr>
              <w:t>1次扣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分；旷课</w:t>
            </w:r>
            <w:r w:rsidR="00AB5F0B">
              <w:rPr>
                <w:rFonts w:ascii="宋体" w:hAnsi="宋体" w:hint="eastAsia"/>
                <w:sz w:val="21"/>
                <w:szCs w:val="21"/>
              </w:rPr>
              <w:t>、</w:t>
            </w:r>
            <w:r w:rsidR="00B1067E">
              <w:rPr>
                <w:rFonts w:ascii="宋体" w:hAnsi="宋体" w:hint="eastAsia"/>
                <w:sz w:val="21"/>
                <w:szCs w:val="21"/>
              </w:rPr>
              <w:t>迟到</w:t>
            </w:r>
            <w:r w:rsidR="00AB5F0B">
              <w:rPr>
                <w:rFonts w:ascii="宋体" w:hAnsi="宋体" w:hint="eastAsia"/>
                <w:sz w:val="21"/>
                <w:szCs w:val="21"/>
              </w:rPr>
              <w:t>、早退超过</w:t>
            </w:r>
            <w:r w:rsidR="00B1067E">
              <w:rPr>
                <w:rFonts w:ascii="宋体" w:hAnsi="宋体" w:hint="eastAsia"/>
                <w:sz w:val="21"/>
                <w:szCs w:val="21"/>
              </w:rPr>
              <w:t>3次</w:t>
            </w:r>
            <w:r w:rsidRPr="000105B8">
              <w:rPr>
                <w:rFonts w:ascii="宋体" w:hAnsi="宋体" w:hint="eastAsia"/>
                <w:sz w:val="21"/>
                <w:szCs w:val="21"/>
              </w:rPr>
              <w:t>的</w:t>
            </w:r>
            <w:r>
              <w:rPr>
                <w:rFonts w:ascii="宋体" w:hAnsi="宋体"/>
                <w:sz w:val="21"/>
                <w:szCs w:val="21"/>
              </w:rPr>
              <w:t>学生</w:t>
            </w:r>
            <w:r w:rsidR="001952E3">
              <w:rPr>
                <w:rFonts w:ascii="宋体" w:hAnsi="宋体"/>
                <w:sz w:val="21"/>
                <w:szCs w:val="21"/>
              </w:rPr>
              <w:t>取消考试资格，</w:t>
            </w:r>
            <w:r>
              <w:rPr>
                <w:rFonts w:ascii="宋体" w:hAnsi="宋体" w:hint="eastAsia"/>
                <w:sz w:val="21"/>
                <w:szCs w:val="21"/>
              </w:rPr>
              <w:t>直接认定</w:t>
            </w:r>
            <w:r>
              <w:rPr>
                <w:rFonts w:ascii="宋体" w:hAnsi="宋体"/>
                <w:sz w:val="21"/>
                <w:szCs w:val="21"/>
              </w:rPr>
              <w:t>为</w:t>
            </w:r>
            <w:r>
              <w:rPr>
                <w:rFonts w:ascii="宋体" w:hAnsi="宋体" w:hint="eastAsia"/>
                <w:sz w:val="21"/>
                <w:szCs w:val="21"/>
              </w:rPr>
              <w:t>成绩</w:t>
            </w:r>
            <w:r>
              <w:rPr>
                <w:rFonts w:ascii="宋体" w:hAnsi="宋体"/>
                <w:sz w:val="21"/>
                <w:szCs w:val="21"/>
              </w:rPr>
              <w:t>不及格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193" w:type="dxa"/>
            <w:vAlign w:val="center"/>
          </w:tcPr>
          <w:p w:rsidR="001E1041" w:rsidRDefault="00DA64FA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</w:tr>
      <w:tr w:rsidR="001E104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1E1041" w:rsidRPr="000105B8" w:rsidRDefault="001E1041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课堂</w:t>
            </w:r>
            <w:r>
              <w:rPr>
                <w:rFonts w:ascii="宋体" w:hAnsi="宋体"/>
                <w:sz w:val="21"/>
                <w:szCs w:val="21"/>
              </w:rPr>
              <w:t>表现</w:t>
            </w:r>
          </w:p>
        </w:tc>
        <w:tc>
          <w:tcPr>
            <w:tcW w:w="654" w:type="dxa"/>
            <w:vAlign w:val="center"/>
          </w:tcPr>
          <w:p w:rsidR="001E1041" w:rsidRDefault="00787C35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747" w:type="dxa"/>
          </w:tcPr>
          <w:p w:rsidR="001E1041" w:rsidRDefault="001E1041" w:rsidP="003A177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</w:t>
            </w:r>
            <w:r>
              <w:rPr>
                <w:rFonts w:ascii="宋体" w:hAnsi="宋体"/>
                <w:sz w:val="21"/>
                <w:szCs w:val="21"/>
              </w:rPr>
              <w:t>平常上课过程中的学习态度、回答问题</w:t>
            </w:r>
            <w:r>
              <w:rPr>
                <w:rFonts w:ascii="宋体" w:hAnsi="宋体" w:hint="eastAsia"/>
                <w:sz w:val="21"/>
                <w:szCs w:val="21"/>
              </w:rPr>
              <w:t>等情况</w:t>
            </w:r>
            <w:r>
              <w:rPr>
                <w:rFonts w:ascii="宋体" w:hAnsi="宋体"/>
                <w:sz w:val="21"/>
                <w:szCs w:val="21"/>
              </w:rPr>
              <w:t>进行评价，</w:t>
            </w:r>
            <w:r>
              <w:rPr>
                <w:rFonts w:ascii="宋体" w:hAnsi="宋体" w:hint="eastAsia"/>
                <w:sz w:val="21"/>
                <w:szCs w:val="21"/>
              </w:rPr>
              <w:t>表现</w:t>
            </w:r>
            <w:r>
              <w:rPr>
                <w:rFonts w:ascii="宋体" w:hAnsi="宋体"/>
                <w:sz w:val="21"/>
                <w:szCs w:val="21"/>
              </w:rPr>
              <w:t>优秀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9-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1952E3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分，表现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分，表现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分，表现合格</w:t>
            </w:r>
            <w:r>
              <w:rPr>
                <w:rFonts w:ascii="宋体" w:hAnsi="宋体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分，表现不合格</w:t>
            </w:r>
            <w:r>
              <w:rPr>
                <w:rFonts w:ascii="宋体" w:hAnsi="宋体"/>
                <w:sz w:val="21"/>
                <w:szCs w:val="21"/>
              </w:rPr>
              <w:t>得</w:t>
            </w:r>
            <w:r w:rsidR="001952E3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1952E3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分。</w:t>
            </w:r>
          </w:p>
        </w:tc>
        <w:tc>
          <w:tcPr>
            <w:tcW w:w="1193" w:type="dxa"/>
            <w:vAlign w:val="center"/>
          </w:tcPr>
          <w:p w:rsidR="001E1041" w:rsidRDefault="001E1041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2、3</w:t>
            </w:r>
          </w:p>
        </w:tc>
      </w:tr>
      <w:tr w:rsidR="001E104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1E1041" w:rsidRDefault="001E1041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作业</w:t>
            </w:r>
          </w:p>
        </w:tc>
        <w:tc>
          <w:tcPr>
            <w:tcW w:w="654" w:type="dxa"/>
            <w:vAlign w:val="center"/>
          </w:tcPr>
          <w:p w:rsidR="001E1041" w:rsidRDefault="00787C35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747" w:type="dxa"/>
          </w:tcPr>
          <w:p w:rsidR="001E1041" w:rsidRDefault="001E1041" w:rsidP="00684A40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</w:t>
            </w:r>
            <w:r>
              <w:rPr>
                <w:rFonts w:ascii="宋体" w:hAnsi="宋体"/>
                <w:sz w:val="21"/>
                <w:szCs w:val="21"/>
              </w:rPr>
              <w:t>作业完成</w:t>
            </w:r>
            <w:r>
              <w:rPr>
                <w:rFonts w:ascii="宋体" w:hAnsi="宋体" w:hint="eastAsia"/>
                <w:sz w:val="21"/>
                <w:szCs w:val="21"/>
              </w:rPr>
              <w:t>情况</w:t>
            </w:r>
            <w:r>
              <w:rPr>
                <w:rFonts w:ascii="宋体" w:hAnsi="宋体"/>
                <w:sz w:val="21"/>
                <w:szCs w:val="21"/>
              </w:rPr>
              <w:t>进行评价，</w:t>
            </w:r>
            <w:r w:rsidR="003A177C">
              <w:rPr>
                <w:rFonts w:ascii="宋体" w:hAnsi="宋体"/>
                <w:sz w:val="21"/>
                <w:szCs w:val="21"/>
              </w:rPr>
              <w:t>超过</w:t>
            </w:r>
            <w:r w:rsidR="003A177C">
              <w:rPr>
                <w:rFonts w:ascii="宋体" w:hAnsi="宋体" w:hint="eastAsia"/>
                <w:sz w:val="21"/>
                <w:szCs w:val="21"/>
              </w:rPr>
              <w:t>3次不交作业，5分全部扣除。</w:t>
            </w:r>
            <w:r>
              <w:rPr>
                <w:rFonts w:ascii="宋体" w:hAnsi="宋体"/>
                <w:sz w:val="21"/>
                <w:szCs w:val="21"/>
              </w:rPr>
              <w:t>优秀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 w:rsidR="003A177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 w:rsidR="00684A40">
              <w:rPr>
                <w:rFonts w:ascii="宋体" w:hAnsi="宋体" w:hint="eastAsia"/>
                <w:sz w:val="21"/>
                <w:szCs w:val="21"/>
              </w:rPr>
              <w:t>3分以下不</w:t>
            </w:r>
            <w:r>
              <w:rPr>
                <w:rFonts w:ascii="宋体" w:hAnsi="宋体" w:hint="eastAsia"/>
                <w:sz w:val="21"/>
                <w:szCs w:val="21"/>
              </w:rPr>
              <w:t>及格</w:t>
            </w:r>
            <w:r w:rsidR="00684A40">
              <w:rPr>
                <w:rFonts w:ascii="宋体" w:hAnsi="宋体"/>
                <w:sz w:val="21"/>
                <w:szCs w:val="21"/>
              </w:rPr>
              <w:t>。</w:t>
            </w:r>
          </w:p>
        </w:tc>
        <w:tc>
          <w:tcPr>
            <w:tcW w:w="1193" w:type="dxa"/>
            <w:vAlign w:val="center"/>
          </w:tcPr>
          <w:p w:rsidR="001E1041" w:rsidRDefault="001E1041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2、3</w:t>
            </w:r>
          </w:p>
        </w:tc>
      </w:tr>
      <w:tr w:rsidR="001E104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1E1041" w:rsidRDefault="007C567B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上机考试</w:t>
            </w:r>
          </w:p>
        </w:tc>
        <w:tc>
          <w:tcPr>
            <w:tcW w:w="654" w:type="dxa"/>
            <w:vAlign w:val="center"/>
          </w:tcPr>
          <w:p w:rsidR="001E1041" w:rsidRDefault="009B7153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5747" w:type="dxa"/>
          </w:tcPr>
          <w:p w:rsidR="001E1041" w:rsidRDefault="00DD2202" w:rsidP="009B7153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学期的最后一次上机安排上机考试，随机抽取试卷。</w:t>
            </w:r>
            <w:r w:rsidR="00FA57D6">
              <w:rPr>
                <w:rFonts w:ascii="宋体" w:hAnsi="宋体"/>
                <w:sz w:val="21"/>
                <w:szCs w:val="21"/>
              </w:rPr>
              <w:t>根据程序的运行结果进行评价。</w:t>
            </w:r>
            <w:r w:rsidR="00443544">
              <w:rPr>
                <w:rFonts w:ascii="宋体" w:hAnsi="宋体"/>
                <w:sz w:val="21"/>
                <w:szCs w:val="21"/>
              </w:rPr>
              <w:t>优秀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得</w:t>
            </w:r>
            <w:r w:rsidR="009B7153">
              <w:rPr>
                <w:rFonts w:ascii="宋体" w:hAnsi="宋体" w:hint="eastAsia"/>
                <w:sz w:val="21"/>
                <w:szCs w:val="21"/>
              </w:rPr>
              <w:t>14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15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43544">
              <w:rPr>
                <w:rFonts w:ascii="宋体" w:hAnsi="宋体"/>
                <w:sz w:val="21"/>
                <w:szCs w:val="21"/>
              </w:rPr>
              <w:t>良好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得</w:t>
            </w:r>
            <w:r w:rsidR="00443544">
              <w:rPr>
                <w:rFonts w:ascii="宋体" w:hAnsi="宋体"/>
                <w:sz w:val="21"/>
                <w:szCs w:val="21"/>
              </w:rPr>
              <w:t>12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13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43544">
              <w:rPr>
                <w:rFonts w:ascii="宋体" w:hAnsi="宋体"/>
                <w:sz w:val="21"/>
                <w:szCs w:val="21"/>
              </w:rPr>
              <w:t>中等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得</w:t>
            </w:r>
            <w:r w:rsidR="00443544">
              <w:rPr>
                <w:rFonts w:ascii="宋体" w:hAnsi="宋体"/>
                <w:sz w:val="21"/>
                <w:szCs w:val="21"/>
              </w:rPr>
              <w:t>10-11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分，及格</w:t>
            </w:r>
            <w:r w:rsidR="00443544">
              <w:rPr>
                <w:rFonts w:ascii="宋体" w:hAnsi="宋体"/>
                <w:sz w:val="21"/>
                <w:szCs w:val="21"/>
              </w:rPr>
              <w:t>得8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9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分，不及格</w:t>
            </w:r>
            <w:r w:rsidR="00443544">
              <w:rPr>
                <w:rFonts w:ascii="宋体" w:hAnsi="宋体"/>
                <w:sz w:val="21"/>
                <w:szCs w:val="21"/>
              </w:rPr>
              <w:t>得6</w:t>
            </w:r>
            <w:r w:rsidR="00443544">
              <w:rPr>
                <w:rFonts w:ascii="宋体" w:hAnsi="宋体" w:hint="eastAsia"/>
                <w:sz w:val="21"/>
                <w:szCs w:val="21"/>
              </w:rPr>
              <w:t>-</w:t>
            </w:r>
            <w:r w:rsidR="00443544">
              <w:rPr>
                <w:rFonts w:ascii="宋体" w:hAnsi="宋体"/>
                <w:sz w:val="21"/>
                <w:szCs w:val="21"/>
              </w:rPr>
              <w:t>7</w:t>
            </w:r>
            <w:r w:rsidR="00443544">
              <w:rPr>
                <w:rFonts w:ascii="宋体" w:hAnsi="宋体" w:hint="eastAsia"/>
                <w:sz w:val="21"/>
                <w:szCs w:val="21"/>
              </w:rPr>
              <w:t>分。</w:t>
            </w:r>
          </w:p>
        </w:tc>
        <w:tc>
          <w:tcPr>
            <w:tcW w:w="1193" w:type="dxa"/>
            <w:vAlign w:val="center"/>
          </w:tcPr>
          <w:p w:rsidR="001E1041" w:rsidRDefault="001E1041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</w:tr>
      <w:tr w:rsidR="008969A1" w:rsidRPr="00437A2C" w:rsidTr="00443544">
        <w:trPr>
          <w:trHeight w:val="463"/>
          <w:jc w:val="center"/>
        </w:trPr>
        <w:tc>
          <w:tcPr>
            <w:tcW w:w="887" w:type="dxa"/>
            <w:vAlign w:val="center"/>
          </w:tcPr>
          <w:p w:rsidR="008969A1" w:rsidRDefault="00DA0EA7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A0EA7">
              <w:rPr>
                <w:rFonts w:ascii="宋体" w:hAnsi="宋体" w:hint="eastAsia"/>
                <w:sz w:val="21"/>
                <w:szCs w:val="21"/>
              </w:rPr>
              <w:t>期末卷面</w:t>
            </w:r>
            <w:r>
              <w:rPr>
                <w:rFonts w:ascii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654" w:type="dxa"/>
            <w:vAlign w:val="center"/>
          </w:tcPr>
          <w:p w:rsidR="008969A1" w:rsidRDefault="00DD2202" w:rsidP="008A121F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5747" w:type="dxa"/>
          </w:tcPr>
          <w:p w:rsidR="008969A1" w:rsidRDefault="00DD2202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期末考核</w:t>
            </w:r>
            <w:r w:rsidRPr="00545449">
              <w:rPr>
                <w:rFonts w:ascii="宋体" w:hAnsi="宋体" w:hint="eastAsia"/>
                <w:sz w:val="21"/>
                <w:szCs w:val="21"/>
              </w:rPr>
              <w:t>方式：笔试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试卷</w:t>
            </w:r>
            <w:r>
              <w:rPr>
                <w:rFonts w:ascii="宋体" w:hAnsi="宋体" w:hint="eastAsia"/>
                <w:sz w:val="21"/>
                <w:szCs w:val="21"/>
              </w:rPr>
              <w:t>总成绩</w:t>
            </w:r>
            <w:r>
              <w:rPr>
                <w:rFonts w:ascii="宋体" w:hAnsi="宋体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100；</w:t>
            </w:r>
            <w:r>
              <w:rPr>
                <w:rFonts w:ascii="宋体" w:hAnsi="宋体"/>
                <w:sz w:val="21"/>
                <w:szCs w:val="21"/>
              </w:rPr>
              <w:t>试卷</w:t>
            </w:r>
            <w:r>
              <w:rPr>
                <w:rFonts w:ascii="宋体" w:hAnsi="宋体" w:hint="eastAsia"/>
                <w:sz w:val="21"/>
                <w:szCs w:val="21"/>
              </w:rPr>
              <w:t>成绩</w:t>
            </w:r>
            <w:r>
              <w:rPr>
                <w:rFonts w:ascii="宋体" w:hAnsi="宋体"/>
                <w:sz w:val="21"/>
                <w:szCs w:val="21"/>
              </w:rPr>
              <w:t>*60%为考试成绩。</w:t>
            </w:r>
          </w:p>
        </w:tc>
        <w:tc>
          <w:tcPr>
            <w:tcW w:w="1193" w:type="dxa"/>
            <w:vAlign w:val="center"/>
          </w:tcPr>
          <w:p w:rsidR="008969A1" w:rsidRDefault="00AF333C" w:rsidP="008A121F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</w:tr>
    </w:tbl>
    <w:p w:rsidR="005E7C7C" w:rsidRDefault="005E7C7C" w:rsidP="005E7C7C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七</w:t>
      </w:r>
      <w:r w:rsidRPr="00D25B9A">
        <w:rPr>
          <w:rFonts w:ascii="宋体" w:hAnsi="宋体" w:hint="eastAsia"/>
          <w:b/>
        </w:rPr>
        <w:t>、教材与主要教学参考资源</w:t>
      </w:r>
    </w:p>
    <w:p w:rsidR="00292AA6" w:rsidRPr="00292AA6" w:rsidRDefault="00292AA6" w:rsidP="00292AA6">
      <w:pPr>
        <w:pStyle w:val="2"/>
        <w:spacing w:line="520" w:lineRule="exact"/>
        <w:ind w:firstLineChars="200" w:firstLine="482"/>
        <w:rPr>
          <w:rFonts w:ascii="宋体" w:hAnsi="宋体"/>
        </w:rPr>
      </w:pPr>
      <w:r>
        <w:rPr>
          <w:rFonts w:hint="eastAsia"/>
          <w:sz w:val="24"/>
          <w:szCs w:val="24"/>
        </w:rPr>
        <w:t>（一）推荐教材与参考书</w:t>
      </w:r>
    </w:p>
    <w:p w:rsidR="00D96721" w:rsidRPr="00EF1949" w:rsidRDefault="00D96721" w:rsidP="005E7C7C">
      <w:pPr>
        <w:spacing w:beforeLines="50" w:before="156" w:afterLines="50" w:after="156" w:line="300" w:lineRule="auto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>主讲教材：</w:t>
      </w:r>
    </w:p>
    <w:p w:rsidR="00EF5EE5" w:rsidRPr="00EF1949" w:rsidRDefault="00EF5EE5" w:rsidP="005E7C7C">
      <w:pPr>
        <w:spacing w:beforeLines="50" w:before="156" w:afterLines="50" w:after="156" w:line="300" w:lineRule="auto"/>
        <w:rPr>
          <w:rFonts w:ascii="Times New Roman" w:eastAsiaTheme="minorEastAsia" w:hAnsi="Times New Roman"/>
          <w:color w:val="000000"/>
        </w:rPr>
      </w:pPr>
      <w:r w:rsidRPr="00EF1949">
        <w:rPr>
          <w:rFonts w:ascii="Times New Roman" w:eastAsiaTheme="minorEastAsia" w:hAnsi="Times New Roman"/>
          <w:color w:val="000000"/>
        </w:rPr>
        <w:t>《</w:t>
      </w:r>
      <w:r w:rsidRPr="00EF1949">
        <w:rPr>
          <w:rFonts w:ascii="Times New Roman" w:eastAsiaTheme="minorEastAsia" w:hAnsi="Times New Roman"/>
          <w:color w:val="000000"/>
        </w:rPr>
        <w:t xml:space="preserve">C </w:t>
      </w:r>
      <w:r w:rsidRPr="00EF1949">
        <w:rPr>
          <w:rFonts w:ascii="Times New Roman" w:eastAsiaTheme="minorEastAsia" w:hAnsi="Times New Roman"/>
          <w:color w:val="000000"/>
        </w:rPr>
        <w:t>语言程序设计》（第</w:t>
      </w:r>
      <w:r w:rsidRPr="00EF1949">
        <w:rPr>
          <w:rFonts w:ascii="Times New Roman" w:eastAsiaTheme="minorEastAsia" w:hAnsi="Times New Roman"/>
          <w:color w:val="000000"/>
        </w:rPr>
        <w:t>4</w:t>
      </w:r>
      <w:r w:rsidRPr="00EF1949">
        <w:rPr>
          <w:rFonts w:ascii="Times New Roman" w:eastAsiaTheme="minorEastAsia" w:hAnsi="Times New Roman"/>
          <w:color w:val="000000"/>
        </w:rPr>
        <w:t>版）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苏小红等，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高等教育出版社，</w:t>
      </w:r>
      <w:r w:rsidRPr="00EF1949">
        <w:rPr>
          <w:rFonts w:ascii="Times New Roman" w:eastAsiaTheme="minorEastAsia" w:hAnsi="Times New Roman"/>
          <w:color w:val="000000"/>
        </w:rPr>
        <w:t xml:space="preserve"> 201</w:t>
      </w:r>
      <w:r w:rsidR="00F17C65" w:rsidRPr="00EF1949">
        <w:rPr>
          <w:rFonts w:ascii="Times New Roman" w:eastAsiaTheme="minorEastAsia" w:hAnsi="Times New Roman"/>
          <w:color w:val="000000"/>
        </w:rPr>
        <w:t>9</w:t>
      </w:r>
      <w:r w:rsidRPr="00EF1949">
        <w:rPr>
          <w:rFonts w:ascii="Times New Roman" w:eastAsiaTheme="minorEastAsia" w:hAnsi="Times New Roman"/>
          <w:color w:val="000000"/>
        </w:rPr>
        <w:t>,</w:t>
      </w:r>
      <w:r w:rsidR="00F17C65" w:rsidRPr="00EF1949">
        <w:rPr>
          <w:rFonts w:ascii="Times New Roman" w:eastAsiaTheme="minorEastAsia" w:hAnsi="Times New Roman"/>
          <w:color w:val="000000"/>
        </w:rPr>
        <w:t>8</w:t>
      </w:r>
    </w:p>
    <w:p w:rsidR="00D96721" w:rsidRPr="00EF1949" w:rsidRDefault="00D96721" w:rsidP="005E7C7C">
      <w:pPr>
        <w:spacing w:beforeLines="50" w:before="156" w:afterLines="50" w:after="156" w:line="300" w:lineRule="auto"/>
        <w:rPr>
          <w:rFonts w:ascii="Times New Roman" w:eastAsiaTheme="minorEastAsia" w:hAnsi="Times New Roman"/>
          <w:b/>
        </w:rPr>
      </w:pPr>
      <w:r w:rsidRPr="00EF1949">
        <w:rPr>
          <w:rFonts w:ascii="Times New Roman" w:eastAsiaTheme="minorEastAsia" w:hAnsi="Times New Roman"/>
        </w:rPr>
        <w:t>参考教材：</w:t>
      </w:r>
    </w:p>
    <w:p w:rsidR="008A121F" w:rsidRDefault="008A121F" w:rsidP="00EF5EE5">
      <w:pPr>
        <w:spacing w:line="300" w:lineRule="auto"/>
        <w:rPr>
          <w:rFonts w:ascii="Times New Roman" w:eastAsiaTheme="minorEastAsia" w:hAnsi="Times New Roman"/>
          <w:color w:val="000000"/>
        </w:rPr>
      </w:pPr>
      <w:r w:rsidRPr="00EF1949">
        <w:rPr>
          <w:rFonts w:ascii="Times New Roman" w:eastAsiaTheme="minorEastAsia" w:hAnsi="Times New Roman"/>
          <w:color w:val="000000"/>
        </w:rPr>
        <w:t>《Ｃ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程序设计》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谭浩强等，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1999.12</w:t>
      </w:r>
    </w:p>
    <w:p w:rsidR="008C1AAF" w:rsidRDefault="00EF5EE5" w:rsidP="00EF5EE5">
      <w:pPr>
        <w:spacing w:line="300" w:lineRule="auto"/>
        <w:rPr>
          <w:rFonts w:ascii="Times New Roman" w:eastAsiaTheme="minorEastAsia" w:hAnsi="Times New Roman"/>
          <w:color w:val="000000"/>
        </w:rPr>
      </w:pPr>
      <w:r w:rsidRPr="00EF1949">
        <w:rPr>
          <w:rFonts w:ascii="Times New Roman" w:eastAsiaTheme="minorEastAsia" w:hAnsi="Times New Roman"/>
          <w:color w:val="000000"/>
        </w:rPr>
        <w:t>《</w:t>
      </w:r>
      <w:r w:rsidRPr="00EF1949">
        <w:rPr>
          <w:rFonts w:ascii="Times New Roman" w:eastAsiaTheme="minorEastAsia" w:hAnsi="Times New Roman"/>
          <w:color w:val="000000"/>
        </w:rPr>
        <w:t xml:space="preserve">C </w:t>
      </w:r>
      <w:r w:rsidRPr="00EF1949">
        <w:rPr>
          <w:rFonts w:ascii="Times New Roman" w:eastAsiaTheme="minorEastAsia" w:hAnsi="Times New Roman"/>
          <w:color w:val="000000"/>
        </w:rPr>
        <w:t>语言程序设计》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周世平等，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2016,3</w:t>
      </w:r>
    </w:p>
    <w:p w:rsidR="005E7C7C" w:rsidRPr="00EF1949" w:rsidRDefault="00EF5EE5" w:rsidP="00EF5EE5">
      <w:pPr>
        <w:spacing w:line="300" w:lineRule="auto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  <w:color w:val="000000"/>
        </w:rPr>
        <w:lastRenderedPageBreak/>
        <w:t>《程序设计基础》（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第三版），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吴文虎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徐明星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2012,7</w:t>
      </w:r>
      <w:r w:rsidRPr="00EF1949">
        <w:rPr>
          <w:rFonts w:ascii="Times New Roman" w:eastAsiaTheme="minorEastAsia" w:hAnsi="Times New Roman"/>
          <w:color w:val="000000"/>
        </w:rPr>
        <w:br/>
      </w:r>
      <w:r w:rsidRPr="00EF1949">
        <w:rPr>
          <w:rFonts w:ascii="Times New Roman" w:eastAsiaTheme="minorEastAsia" w:hAnsi="Times New Roman"/>
          <w:color w:val="000000"/>
        </w:rPr>
        <w:t>《程序设计基础》（</w:t>
      </w:r>
      <w:r w:rsidRPr="00EF1949">
        <w:rPr>
          <w:rFonts w:ascii="Times New Roman" w:eastAsiaTheme="minorEastAsia" w:hAnsi="Times New Roman"/>
          <w:color w:val="000000"/>
        </w:rPr>
        <w:t xml:space="preserve"> C </w:t>
      </w:r>
      <w:r w:rsidRPr="00EF1949">
        <w:rPr>
          <w:rFonts w:ascii="Times New Roman" w:eastAsiaTheme="minorEastAsia" w:hAnsi="Times New Roman"/>
          <w:color w:val="000000"/>
        </w:rPr>
        <w:t>语言），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田爱奎等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，</w:t>
      </w:r>
      <w:r w:rsidRPr="00EF1949">
        <w:rPr>
          <w:rFonts w:ascii="Times New Roman" w:eastAsiaTheme="minorEastAsia" w:hAnsi="Times New Roman"/>
          <w:color w:val="000000"/>
        </w:rPr>
        <w:t xml:space="preserve"> </w:t>
      </w:r>
      <w:r w:rsidRPr="00EF1949">
        <w:rPr>
          <w:rFonts w:ascii="Times New Roman" w:eastAsiaTheme="minorEastAsia" w:hAnsi="Times New Roman"/>
          <w:color w:val="000000"/>
        </w:rPr>
        <w:t>清华大学出版社，</w:t>
      </w:r>
      <w:r w:rsidRPr="00EF1949">
        <w:rPr>
          <w:rFonts w:ascii="Times New Roman" w:eastAsiaTheme="minorEastAsia" w:hAnsi="Times New Roman"/>
          <w:color w:val="000000"/>
        </w:rPr>
        <w:t xml:space="preserve"> 2011,5</w:t>
      </w:r>
    </w:p>
    <w:p w:rsidR="000268C2" w:rsidRPr="000268C2" w:rsidRDefault="000268C2" w:rsidP="000268C2">
      <w:pPr>
        <w:pStyle w:val="2"/>
        <w:spacing w:line="520" w:lineRule="exact"/>
        <w:ind w:firstLineChars="200"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（二）推荐网站（包括课程网站、专业网站等）</w:t>
      </w:r>
    </w:p>
    <w:p w:rsidR="003F57C9" w:rsidRPr="00EF1949" w:rsidRDefault="003F57C9" w:rsidP="008B2B61">
      <w:pPr>
        <w:spacing w:line="300" w:lineRule="auto"/>
        <w:ind w:firstLineChars="200" w:firstLine="480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 xml:space="preserve">1. </w:t>
      </w:r>
      <w:r w:rsidR="00446018" w:rsidRPr="00EF1949">
        <w:rPr>
          <w:rFonts w:ascii="Times New Roman" w:eastAsiaTheme="minorEastAsia" w:hAnsi="Times New Roman"/>
        </w:rPr>
        <w:t>https://coursehome.zhihuishu.com/courseHome/1000007419#teachTeam</w:t>
      </w:r>
      <w:r w:rsidRPr="00EF1949">
        <w:rPr>
          <w:rFonts w:ascii="Times New Roman" w:eastAsiaTheme="minorEastAsia" w:hAnsi="Times New Roman"/>
        </w:rPr>
        <w:t>智慧树</w:t>
      </w:r>
      <w:r w:rsidRPr="00EF1949">
        <w:rPr>
          <w:rFonts w:ascii="Times New Roman" w:eastAsiaTheme="minorEastAsia" w:hAnsi="Times New Roman"/>
        </w:rPr>
        <w:t xml:space="preserve"> C</w:t>
      </w:r>
      <w:r w:rsidRPr="00EF1949">
        <w:rPr>
          <w:rFonts w:ascii="Times New Roman" w:eastAsiaTheme="minorEastAsia" w:hAnsi="Times New Roman"/>
        </w:rPr>
        <w:t>语言程序设计</w:t>
      </w:r>
      <w:r w:rsidRPr="00EF1949">
        <w:rPr>
          <w:rFonts w:ascii="Times New Roman" w:eastAsiaTheme="minorEastAsia" w:hAnsi="Times New Roman"/>
        </w:rPr>
        <w:t>(</w:t>
      </w:r>
      <w:r w:rsidRPr="00EF1949">
        <w:rPr>
          <w:rFonts w:ascii="Times New Roman" w:eastAsiaTheme="minorEastAsia" w:hAnsi="Times New Roman"/>
        </w:rPr>
        <w:t>山东联盟</w:t>
      </w:r>
      <w:r w:rsidRPr="00EF1949">
        <w:rPr>
          <w:rFonts w:ascii="Times New Roman" w:eastAsiaTheme="minorEastAsia" w:hAnsi="Times New Roman"/>
        </w:rPr>
        <w:t>-</w:t>
      </w:r>
      <w:r w:rsidRPr="00EF1949">
        <w:rPr>
          <w:rFonts w:ascii="Times New Roman" w:eastAsiaTheme="minorEastAsia" w:hAnsi="Times New Roman"/>
        </w:rPr>
        <w:t>青岛大学）</w:t>
      </w:r>
    </w:p>
    <w:p w:rsidR="005E7C7C" w:rsidRPr="00EF1949" w:rsidRDefault="003F57C9" w:rsidP="008B2B61">
      <w:pPr>
        <w:spacing w:line="300" w:lineRule="auto"/>
        <w:ind w:firstLineChars="200" w:firstLine="480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>2</w:t>
      </w:r>
      <w:r w:rsidR="00E2142F" w:rsidRPr="00EF1949">
        <w:rPr>
          <w:rFonts w:ascii="Times New Roman" w:eastAsiaTheme="minorEastAsia" w:hAnsi="Times New Roman"/>
        </w:rPr>
        <w:t xml:space="preserve">.http://www.cmpedu.com/ </w:t>
      </w:r>
      <w:r w:rsidR="00E2142F" w:rsidRPr="00EF1949">
        <w:rPr>
          <w:rFonts w:ascii="Times New Roman" w:eastAsiaTheme="minorEastAsia" w:hAnsi="Times New Roman"/>
        </w:rPr>
        <w:t>机械工业出版社教育服务网；</w:t>
      </w:r>
    </w:p>
    <w:p w:rsidR="005E7C7C" w:rsidRPr="00904D2B" w:rsidRDefault="003F57C9" w:rsidP="00904D2B">
      <w:pPr>
        <w:spacing w:line="300" w:lineRule="auto"/>
        <w:ind w:firstLineChars="200" w:firstLine="480"/>
        <w:rPr>
          <w:rFonts w:ascii="Times New Roman" w:eastAsiaTheme="minorEastAsia" w:hAnsi="Times New Roman"/>
        </w:rPr>
      </w:pPr>
      <w:r w:rsidRPr="00EF1949">
        <w:rPr>
          <w:rFonts w:ascii="Times New Roman" w:eastAsiaTheme="minorEastAsia" w:hAnsi="Times New Roman"/>
        </w:rPr>
        <w:t>3</w:t>
      </w:r>
      <w:r w:rsidR="0064722D" w:rsidRPr="00EF1949">
        <w:rPr>
          <w:rFonts w:ascii="Times New Roman" w:eastAsiaTheme="minorEastAsia" w:hAnsi="Times New Roman"/>
        </w:rPr>
        <w:t>.</w:t>
      </w:r>
      <w:r w:rsidR="008932EE" w:rsidRPr="00EF1949">
        <w:rPr>
          <w:rFonts w:ascii="Times New Roman" w:eastAsiaTheme="minorEastAsia" w:hAnsi="Times New Roman"/>
        </w:rPr>
        <w:t xml:space="preserve"> https://www.icourse163.org/course/HIT-69005?from=searchPage </w:t>
      </w:r>
      <w:r w:rsidR="008932EE" w:rsidRPr="00EF1949">
        <w:rPr>
          <w:rFonts w:ascii="Times New Roman" w:eastAsiaTheme="minorEastAsia" w:hAnsi="Times New Roman"/>
        </w:rPr>
        <w:t>中国大学</w:t>
      </w:r>
      <w:r w:rsidR="008932EE" w:rsidRPr="00EF1949">
        <w:rPr>
          <w:rFonts w:ascii="Times New Roman" w:eastAsiaTheme="minorEastAsia" w:hAnsi="Times New Roman"/>
        </w:rPr>
        <w:t>MOOC</w:t>
      </w:r>
    </w:p>
    <w:p w:rsidR="005E7C7C" w:rsidRPr="00437A2C" w:rsidRDefault="005E7C7C" w:rsidP="005E7C7C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 w:rsidRPr="00437A2C">
        <w:rPr>
          <w:rFonts w:ascii="宋体" w:hAnsi="宋体"/>
          <w:color w:val="000000"/>
          <w:kern w:val="0"/>
        </w:rPr>
        <w:t>制定者：</w:t>
      </w:r>
      <w:r w:rsidR="00073F42">
        <w:rPr>
          <w:rFonts w:ascii="宋体" w:hAnsi="宋体"/>
          <w:color w:val="000000"/>
          <w:kern w:val="0"/>
        </w:rPr>
        <w:t>徐红梅</w:t>
      </w:r>
    </w:p>
    <w:p w:rsidR="005E7C7C" w:rsidRPr="00437A2C" w:rsidRDefault="005E7C7C" w:rsidP="005E7C7C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 w:rsidRPr="00437A2C">
        <w:rPr>
          <w:rFonts w:ascii="宋体" w:hAnsi="宋体"/>
          <w:color w:val="000000"/>
          <w:kern w:val="0"/>
        </w:rPr>
        <w:t>审核者：</w:t>
      </w:r>
      <w:r w:rsidR="00C0335D">
        <w:rPr>
          <w:rFonts w:ascii="宋体" w:hAnsi="宋体"/>
          <w:color w:val="000000"/>
          <w:kern w:val="0"/>
        </w:rPr>
        <w:t>迟殿委</w:t>
      </w:r>
    </w:p>
    <w:p w:rsidR="005E7C7C" w:rsidRDefault="005E7C7C" w:rsidP="005E7C7C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 w:rsidRPr="00437A2C">
        <w:rPr>
          <w:rFonts w:ascii="宋体" w:hAnsi="宋体"/>
          <w:color w:val="000000"/>
          <w:kern w:val="0"/>
        </w:rPr>
        <w:t>批准者：</w:t>
      </w:r>
      <w:r w:rsidR="00C0335D">
        <w:rPr>
          <w:rFonts w:ascii="宋体" w:hAnsi="宋体"/>
          <w:color w:val="000000"/>
          <w:kern w:val="0"/>
        </w:rPr>
        <w:t>邓建球</w:t>
      </w:r>
    </w:p>
    <w:p w:rsidR="005E7C7C" w:rsidRPr="00B50A20" w:rsidRDefault="005E7C7C" w:rsidP="00B50A20">
      <w:pPr>
        <w:autoSpaceDE w:val="0"/>
        <w:autoSpaceDN w:val="0"/>
        <w:adjustRightInd w:val="0"/>
        <w:jc w:val="left"/>
      </w:pPr>
      <w:r>
        <w:rPr>
          <w:rFonts w:ascii="宋体" w:hAnsi="宋体" w:hint="eastAsia"/>
          <w:color w:val="000000"/>
          <w:kern w:val="0"/>
        </w:rPr>
        <w:t xml:space="preserve">编写时间： </w:t>
      </w:r>
      <w:r w:rsidR="00073F42">
        <w:rPr>
          <w:rFonts w:ascii="宋体" w:hAnsi="宋体" w:hint="eastAsia"/>
          <w:color w:val="000000"/>
          <w:kern w:val="0"/>
        </w:rPr>
        <w:t>2021</w:t>
      </w:r>
      <w:r>
        <w:rPr>
          <w:rFonts w:ascii="宋体" w:hAnsi="宋体" w:hint="eastAsia"/>
          <w:color w:val="000000"/>
          <w:kern w:val="0"/>
        </w:rPr>
        <w:t xml:space="preserve">  年 </w:t>
      </w:r>
      <w:r w:rsidR="00073F42">
        <w:rPr>
          <w:rFonts w:ascii="宋体" w:hAnsi="宋体" w:hint="eastAsia"/>
          <w:color w:val="000000"/>
          <w:kern w:val="0"/>
        </w:rPr>
        <w:t>6</w:t>
      </w:r>
      <w:r>
        <w:rPr>
          <w:rFonts w:ascii="宋体" w:hAnsi="宋体" w:hint="eastAsia"/>
          <w:color w:val="000000"/>
          <w:kern w:val="0"/>
        </w:rPr>
        <w:t xml:space="preserve">  月</w:t>
      </w:r>
    </w:p>
    <w:sectPr w:rsidR="005E7C7C" w:rsidRPr="00B5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70" w:rsidRDefault="00A51470" w:rsidP="005E7C7C">
      <w:pPr>
        <w:spacing w:line="240" w:lineRule="auto"/>
      </w:pPr>
      <w:r>
        <w:separator/>
      </w:r>
    </w:p>
  </w:endnote>
  <w:endnote w:type="continuationSeparator" w:id="0">
    <w:p w:rsidR="00A51470" w:rsidRDefault="00A51470" w:rsidP="005E7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70" w:rsidRDefault="00A51470" w:rsidP="005E7C7C">
      <w:pPr>
        <w:spacing w:line="240" w:lineRule="auto"/>
      </w:pPr>
      <w:r>
        <w:separator/>
      </w:r>
    </w:p>
  </w:footnote>
  <w:footnote w:type="continuationSeparator" w:id="0">
    <w:p w:rsidR="00A51470" w:rsidRDefault="00A51470" w:rsidP="005E7C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DE"/>
    <w:rsid w:val="000268C2"/>
    <w:rsid w:val="000319F9"/>
    <w:rsid w:val="00042E1C"/>
    <w:rsid w:val="00073F42"/>
    <w:rsid w:val="000750A6"/>
    <w:rsid w:val="000767A4"/>
    <w:rsid w:val="00082714"/>
    <w:rsid w:val="000931DE"/>
    <w:rsid w:val="00096789"/>
    <w:rsid w:val="000A1B30"/>
    <w:rsid w:val="000A30CC"/>
    <w:rsid w:val="000A369B"/>
    <w:rsid w:val="000B68FC"/>
    <w:rsid w:val="000D1EB3"/>
    <w:rsid w:val="000D3CE5"/>
    <w:rsid w:val="000D7262"/>
    <w:rsid w:val="000E6E9F"/>
    <w:rsid w:val="000E7A94"/>
    <w:rsid w:val="00117057"/>
    <w:rsid w:val="00122690"/>
    <w:rsid w:val="001327AA"/>
    <w:rsid w:val="00151BB3"/>
    <w:rsid w:val="00167064"/>
    <w:rsid w:val="001729A6"/>
    <w:rsid w:val="0017584E"/>
    <w:rsid w:val="00180604"/>
    <w:rsid w:val="001952E3"/>
    <w:rsid w:val="001E0338"/>
    <w:rsid w:val="001E1041"/>
    <w:rsid w:val="001E16E1"/>
    <w:rsid w:val="001F642D"/>
    <w:rsid w:val="00217360"/>
    <w:rsid w:val="00224B8B"/>
    <w:rsid w:val="00241528"/>
    <w:rsid w:val="0024464D"/>
    <w:rsid w:val="00246FB3"/>
    <w:rsid w:val="002560A4"/>
    <w:rsid w:val="0027228D"/>
    <w:rsid w:val="002827A3"/>
    <w:rsid w:val="00292AA6"/>
    <w:rsid w:val="002B4CE0"/>
    <w:rsid w:val="002B5701"/>
    <w:rsid w:val="002D750C"/>
    <w:rsid w:val="00305E7E"/>
    <w:rsid w:val="00314F47"/>
    <w:rsid w:val="00327371"/>
    <w:rsid w:val="0033022A"/>
    <w:rsid w:val="00364540"/>
    <w:rsid w:val="00377CAE"/>
    <w:rsid w:val="003A177C"/>
    <w:rsid w:val="003A46C2"/>
    <w:rsid w:val="003C346B"/>
    <w:rsid w:val="003D7466"/>
    <w:rsid w:val="003E08AE"/>
    <w:rsid w:val="003E3C2F"/>
    <w:rsid w:val="003F57C9"/>
    <w:rsid w:val="004105FF"/>
    <w:rsid w:val="00416429"/>
    <w:rsid w:val="00424C36"/>
    <w:rsid w:val="00436F12"/>
    <w:rsid w:val="00443544"/>
    <w:rsid w:val="00445D7C"/>
    <w:rsid w:val="00446018"/>
    <w:rsid w:val="004531DD"/>
    <w:rsid w:val="004625A9"/>
    <w:rsid w:val="00467D8C"/>
    <w:rsid w:val="004704CA"/>
    <w:rsid w:val="004A5574"/>
    <w:rsid w:val="004B491E"/>
    <w:rsid w:val="004E38F4"/>
    <w:rsid w:val="004E4421"/>
    <w:rsid w:val="004F1715"/>
    <w:rsid w:val="0050248C"/>
    <w:rsid w:val="005029EB"/>
    <w:rsid w:val="00537340"/>
    <w:rsid w:val="00540711"/>
    <w:rsid w:val="00544E7E"/>
    <w:rsid w:val="00556339"/>
    <w:rsid w:val="005C00DE"/>
    <w:rsid w:val="005C5090"/>
    <w:rsid w:val="005E7C7C"/>
    <w:rsid w:val="005F4380"/>
    <w:rsid w:val="005F57BC"/>
    <w:rsid w:val="006001F7"/>
    <w:rsid w:val="00612205"/>
    <w:rsid w:val="00613499"/>
    <w:rsid w:val="00627FD9"/>
    <w:rsid w:val="00637CA5"/>
    <w:rsid w:val="0064150A"/>
    <w:rsid w:val="0064722D"/>
    <w:rsid w:val="00684A40"/>
    <w:rsid w:val="006B5770"/>
    <w:rsid w:val="0070205D"/>
    <w:rsid w:val="00706147"/>
    <w:rsid w:val="007074A7"/>
    <w:rsid w:val="00720A10"/>
    <w:rsid w:val="00723771"/>
    <w:rsid w:val="00746C84"/>
    <w:rsid w:val="0077343A"/>
    <w:rsid w:val="0078303B"/>
    <w:rsid w:val="007831AF"/>
    <w:rsid w:val="0078617B"/>
    <w:rsid w:val="00786262"/>
    <w:rsid w:val="00787C35"/>
    <w:rsid w:val="00797FFC"/>
    <w:rsid w:val="007A2BEB"/>
    <w:rsid w:val="007A2CFB"/>
    <w:rsid w:val="007A518E"/>
    <w:rsid w:val="007A6471"/>
    <w:rsid w:val="007A74CE"/>
    <w:rsid w:val="007B2E68"/>
    <w:rsid w:val="007C567B"/>
    <w:rsid w:val="007E1303"/>
    <w:rsid w:val="007F60A4"/>
    <w:rsid w:val="00802600"/>
    <w:rsid w:val="00805539"/>
    <w:rsid w:val="00807060"/>
    <w:rsid w:val="008323BA"/>
    <w:rsid w:val="00833DDA"/>
    <w:rsid w:val="008345B7"/>
    <w:rsid w:val="00861644"/>
    <w:rsid w:val="008726F3"/>
    <w:rsid w:val="00886C10"/>
    <w:rsid w:val="008932EE"/>
    <w:rsid w:val="008969A1"/>
    <w:rsid w:val="00897C30"/>
    <w:rsid w:val="008A121F"/>
    <w:rsid w:val="008A3B86"/>
    <w:rsid w:val="008A3D0A"/>
    <w:rsid w:val="008B2B61"/>
    <w:rsid w:val="008C1AAF"/>
    <w:rsid w:val="008C1E72"/>
    <w:rsid w:val="008D325D"/>
    <w:rsid w:val="00904D2B"/>
    <w:rsid w:val="0092721C"/>
    <w:rsid w:val="00944194"/>
    <w:rsid w:val="00950E86"/>
    <w:rsid w:val="00972C91"/>
    <w:rsid w:val="00975279"/>
    <w:rsid w:val="009872D5"/>
    <w:rsid w:val="009976AF"/>
    <w:rsid w:val="009A6EF9"/>
    <w:rsid w:val="009B3CB8"/>
    <w:rsid w:val="009B64AE"/>
    <w:rsid w:val="009B7153"/>
    <w:rsid w:val="009B7C99"/>
    <w:rsid w:val="009C6E2D"/>
    <w:rsid w:val="009D241E"/>
    <w:rsid w:val="009E7912"/>
    <w:rsid w:val="009F7295"/>
    <w:rsid w:val="00A03A27"/>
    <w:rsid w:val="00A12CFA"/>
    <w:rsid w:val="00A157C0"/>
    <w:rsid w:val="00A41DD3"/>
    <w:rsid w:val="00A51470"/>
    <w:rsid w:val="00A63D0F"/>
    <w:rsid w:val="00AB22C7"/>
    <w:rsid w:val="00AB3139"/>
    <w:rsid w:val="00AB3E4A"/>
    <w:rsid w:val="00AB5F0B"/>
    <w:rsid w:val="00AC7619"/>
    <w:rsid w:val="00AD3E56"/>
    <w:rsid w:val="00AE1F46"/>
    <w:rsid w:val="00AF333C"/>
    <w:rsid w:val="00AF43F5"/>
    <w:rsid w:val="00B076EB"/>
    <w:rsid w:val="00B1067E"/>
    <w:rsid w:val="00B2410C"/>
    <w:rsid w:val="00B41FF7"/>
    <w:rsid w:val="00B50A20"/>
    <w:rsid w:val="00B52AE6"/>
    <w:rsid w:val="00B54776"/>
    <w:rsid w:val="00B71924"/>
    <w:rsid w:val="00B75C8A"/>
    <w:rsid w:val="00BC57D2"/>
    <w:rsid w:val="00BD743B"/>
    <w:rsid w:val="00BF7F8C"/>
    <w:rsid w:val="00C0335D"/>
    <w:rsid w:val="00C03523"/>
    <w:rsid w:val="00C03695"/>
    <w:rsid w:val="00C1171F"/>
    <w:rsid w:val="00C132C3"/>
    <w:rsid w:val="00C16D27"/>
    <w:rsid w:val="00C2421A"/>
    <w:rsid w:val="00C44947"/>
    <w:rsid w:val="00C451EF"/>
    <w:rsid w:val="00C464C2"/>
    <w:rsid w:val="00C524AC"/>
    <w:rsid w:val="00C57F9F"/>
    <w:rsid w:val="00C70F84"/>
    <w:rsid w:val="00C75BF8"/>
    <w:rsid w:val="00C87285"/>
    <w:rsid w:val="00CA0EA7"/>
    <w:rsid w:val="00CA12E8"/>
    <w:rsid w:val="00CA544C"/>
    <w:rsid w:val="00CE1B2E"/>
    <w:rsid w:val="00CE5FEE"/>
    <w:rsid w:val="00CE68B6"/>
    <w:rsid w:val="00D01594"/>
    <w:rsid w:val="00D21D1E"/>
    <w:rsid w:val="00D26705"/>
    <w:rsid w:val="00D314F6"/>
    <w:rsid w:val="00D3252F"/>
    <w:rsid w:val="00D64125"/>
    <w:rsid w:val="00D70B9E"/>
    <w:rsid w:val="00D75917"/>
    <w:rsid w:val="00D8238E"/>
    <w:rsid w:val="00D8745B"/>
    <w:rsid w:val="00D96721"/>
    <w:rsid w:val="00DA0065"/>
    <w:rsid w:val="00DA0EA7"/>
    <w:rsid w:val="00DA64FA"/>
    <w:rsid w:val="00DB2695"/>
    <w:rsid w:val="00DB572C"/>
    <w:rsid w:val="00DB6F5A"/>
    <w:rsid w:val="00DD1460"/>
    <w:rsid w:val="00DD2202"/>
    <w:rsid w:val="00DF7787"/>
    <w:rsid w:val="00E13978"/>
    <w:rsid w:val="00E20783"/>
    <w:rsid w:val="00E2142F"/>
    <w:rsid w:val="00E40589"/>
    <w:rsid w:val="00E51B96"/>
    <w:rsid w:val="00E66A38"/>
    <w:rsid w:val="00E87095"/>
    <w:rsid w:val="00ED5F3A"/>
    <w:rsid w:val="00EE4105"/>
    <w:rsid w:val="00EE64CB"/>
    <w:rsid w:val="00EF129B"/>
    <w:rsid w:val="00EF1949"/>
    <w:rsid w:val="00EF2013"/>
    <w:rsid w:val="00EF5EE5"/>
    <w:rsid w:val="00F038E2"/>
    <w:rsid w:val="00F06D37"/>
    <w:rsid w:val="00F17C65"/>
    <w:rsid w:val="00F230B3"/>
    <w:rsid w:val="00F235A3"/>
    <w:rsid w:val="00F43544"/>
    <w:rsid w:val="00F5047E"/>
    <w:rsid w:val="00F5102A"/>
    <w:rsid w:val="00F652E0"/>
    <w:rsid w:val="00F75F48"/>
    <w:rsid w:val="00F77688"/>
    <w:rsid w:val="00F81187"/>
    <w:rsid w:val="00F825A1"/>
    <w:rsid w:val="00F96E76"/>
    <w:rsid w:val="00F96E90"/>
    <w:rsid w:val="00F97FFD"/>
    <w:rsid w:val="00FA2C5F"/>
    <w:rsid w:val="00FA57D6"/>
    <w:rsid w:val="00FB3B20"/>
    <w:rsid w:val="00FD3061"/>
    <w:rsid w:val="00FD591A"/>
    <w:rsid w:val="00FE35A2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7AB4DE-E513-4398-A974-591AED71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7C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1"/>
    <w:qFormat/>
    <w:rsid w:val="00723771"/>
    <w:pPr>
      <w:keepNext/>
      <w:keepLines/>
      <w:spacing w:line="300" w:lineRule="auto"/>
      <w:jc w:val="center"/>
      <w:outlineLvl w:val="0"/>
    </w:pPr>
    <w:rPr>
      <w:rFonts w:ascii="Times New Roman" w:eastAsia="黑体" w:hAnsi="Times New Roman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68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C7C"/>
    <w:rPr>
      <w:sz w:val="18"/>
      <w:szCs w:val="18"/>
    </w:rPr>
  </w:style>
  <w:style w:type="paragraph" w:styleId="a5">
    <w:name w:val="Normal (Web)"/>
    <w:basedOn w:val="a"/>
    <w:link w:val="Char1"/>
    <w:qFormat/>
    <w:rsid w:val="005E7C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0">
    <w:name w:val="列出段落1"/>
    <w:basedOn w:val="a"/>
    <w:qFormat/>
    <w:rsid w:val="005E7C7C"/>
    <w:pPr>
      <w:ind w:firstLineChars="200" w:firstLine="420"/>
    </w:pPr>
    <w:rPr>
      <w:szCs w:val="22"/>
    </w:rPr>
  </w:style>
  <w:style w:type="paragraph" w:customStyle="1" w:styleId="p0">
    <w:name w:val="p0"/>
    <w:basedOn w:val="a"/>
    <w:unhideWhenUsed/>
    <w:qFormat/>
    <w:rsid w:val="005E7C7C"/>
    <w:pPr>
      <w:widowControl/>
    </w:pPr>
    <w:rPr>
      <w:kern w:val="0"/>
      <w:szCs w:val="20"/>
    </w:rPr>
  </w:style>
  <w:style w:type="character" w:customStyle="1" w:styleId="Char1">
    <w:name w:val="普通(网站) Char"/>
    <w:link w:val="a5"/>
    <w:qFormat/>
    <w:rsid w:val="005E7C7C"/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rsid w:val="00CE1B2E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E1B2E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paragraph" w:styleId="HTML">
    <w:name w:val="HTML Preformatted"/>
    <w:basedOn w:val="a"/>
    <w:link w:val="HTMLChar"/>
    <w:uiPriority w:val="99"/>
    <w:unhideWhenUsed/>
    <w:rsid w:val="00F504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F5047E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8932E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932EE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uiPriority w:val="9"/>
    <w:rsid w:val="0072377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723771"/>
    <w:rPr>
      <w:rFonts w:ascii="Times New Roman" w:eastAsia="黑体" w:hAnsi="Times New Roman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0268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徐红梅</dc:creator>
  <cp:lastModifiedBy>微软用户</cp:lastModifiedBy>
  <cp:revision>56</cp:revision>
  <dcterms:created xsi:type="dcterms:W3CDTF">2021-07-01T03:18:00Z</dcterms:created>
  <dcterms:modified xsi:type="dcterms:W3CDTF">2021-09-06T22:40:00Z</dcterms:modified>
</cp:coreProperties>
</file>